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68F" w:rsidRDefault="00DE4644">
      <w:pPr>
        <w:widowControl/>
        <w:shd w:val="clear" w:color="auto" w:fill="FFFFFF"/>
        <w:spacing w:before="100" w:beforeAutospacing="1" w:after="100" w:afterAutospacing="1" w:line="357" w:lineRule="atLeast"/>
        <w:jc w:val="center"/>
        <w:rPr>
          <w:rFonts w:cs="Calibri"/>
          <w:b/>
          <w:bCs/>
          <w:color w:val="000000"/>
          <w:kern w:val="0"/>
          <w:sz w:val="32"/>
          <w:szCs w:val="32"/>
        </w:rPr>
      </w:pPr>
      <w:r>
        <w:rPr>
          <w:rFonts w:cs="Calibri" w:hint="eastAsia"/>
          <w:b/>
          <w:bCs/>
          <w:color w:val="000000"/>
          <w:kern w:val="0"/>
          <w:sz w:val="32"/>
          <w:szCs w:val="32"/>
        </w:rPr>
        <w:t>2026</w:t>
      </w:r>
      <w:r>
        <w:rPr>
          <w:rFonts w:cs="Calibri" w:hint="eastAsia"/>
          <w:b/>
          <w:bCs/>
          <w:color w:val="000000"/>
          <w:kern w:val="0"/>
          <w:sz w:val="32"/>
          <w:szCs w:val="32"/>
        </w:rPr>
        <w:t>年图书馆西北侧室外局部石材、吊顶修复</w:t>
      </w:r>
      <w:r>
        <w:rPr>
          <w:rFonts w:cs="Calibri" w:hint="eastAsia"/>
          <w:b/>
          <w:bCs/>
          <w:color w:val="000000"/>
          <w:kern w:val="0"/>
          <w:sz w:val="32"/>
          <w:szCs w:val="32"/>
        </w:rPr>
        <w:t xml:space="preserve">            </w:t>
      </w:r>
      <w:r>
        <w:rPr>
          <w:rFonts w:cs="Calibri" w:hint="eastAsia"/>
          <w:b/>
          <w:bCs/>
          <w:color w:val="000000"/>
          <w:kern w:val="0"/>
          <w:sz w:val="32"/>
          <w:szCs w:val="32"/>
        </w:rPr>
        <w:t>项目</w:t>
      </w:r>
      <w:r>
        <w:rPr>
          <w:rFonts w:cs="Calibri" w:hint="eastAsia"/>
          <w:b/>
          <w:bCs/>
          <w:color w:val="000000"/>
          <w:kern w:val="0"/>
          <w:sz w:val="32"/>
          <w:szCs w:val="32"/>
        </w:rPr>
        <w:t>电子竞价明细表</w:t>
      </w:r>
    </w:p>
    <w:p w:rsidR="00DC768F" w:rsidRDefault="00DE4644">
      <w:pPr>
        <w:widowControl/>
        <w:shd w:val="clear" w:color="auto" w:fill="FFFFFF"/>
        <w:spacing w:before="100" w:beforeAutospacing="1" w:after="100" w:afterAutospacing="1" w:line="357" w:lineRule="atLeast"/>
        <w:jc w:val="left"/>
        <w:rPr>
          <w:rFonts w:ascii="Verdana" w:hAnsi="Verdana" w:cs="宋体"/>
          <w:color w:val="000000"/>
          <w:kern w:val="0"/>
          <w:szCs w:val="21"/>
        </w:rPr>
      </w:pPr>
      <w:r>
        <w:rPr>
          <w:rFonts w:ascii="宋体" w:hAnsi="宋体" w:cs="宋体" w:hint="eastAsia"/>
          <w:color w:val="000000"/>
          <w:kern w:val="0"/>
          <w:sz w:val="24"/>
          <w:szCs w:val="24"/>
        </w:rPr>
        <w:t>*</w:t>
      </w:r>
      <w:r>
        <w:rPr>
          <w:rFonts w:ascii="宋体" w:hAnsi="宋体" w:cs="宋体" w:hint="eastAsia"/>
          <w:color w:val="000000"/>
          <w:kern w:val="0"/>
          <w:sz w:val="24"/>
          <w:szCs w:val="24"/>
        </w:rPr>
        <w:t>本次项目</w:t>
      </w:r>
      <w:r>
        <w:rPr>
          <w:rFonts w:ascii="宋体" w:hAnsi="宋体" w:cs="宋体" w:hint="eastAsia"/>
          <w:b/>
          <w:bCs/>
          <w:color w:val="000000"/>
          <w:kern w:val="0"/>
          <w:sz w:val="24"/>
          <w:szCs w:val="24"/>
        </w:rPr>
        <w:t>预算控制价格</w:t>
      </w:r>
      <w:r>
        <w:rPr>
          <w:rFonts w:ascii="宋体" w:hAnsi="宋体" w:cs="宋体" w:hint="eastAsia"/>
          <w:color w:val="000000"/>
          <w:kern w:val="0"/>
          <w:sz w:val="24"/>
          <w:szCs w:val="24"/>
        </w:rPr>
        <w:t>：</w:t>
      </w:r>
      <w:r>
        <w:rPr>
          <w:rFonts w:ascii="宋体" w:hAnsi="宋体" w:cs="宋体" w:hint="eastAsia"/>
          <w:color w:val="000000"/>
          <w:kern w:val="0"/>
          <w:sz w:val="24"/>
          <w:szCs w:val="24"/>
        </w:rPr>
        <w:t>45000</w:t>
      </w:r>
      <w:r>
        <w:rPr>
          <w:rFonts w:ascii="宋体" w:hAnsi="宋体" w:cs="宋体" w:hint="eastAsia"/>
          <w:color w:val="000000"/>
          <w:kern w:val="0"/>
          <w:sz w:val="24"/>
          <w:szCs w:val="24"/>
        </w:rPr>
        <w:t>元</w:t>
      </w:r>
      <w:r>
        <w:rPr>
          <w:rFonts w:ascii="宋体" w:hAnsi="宋体" w:cs="宋体" w:hint="eastAsia"/>
          <w:color w:val="000000"/>
          <w:kern w:val="0"/>
          <w:sz w:val="30"/>
          <w:szCs w:val="30"/>
        </w:rPr>
        <w:t> </w:t>
      </w:r>
      <w:r>
        <w:rPr>
          <w:rFonts w:ascii="宋体" w:hAnsi="宋体" w:cs="宋体" w:hint="eastAsia"/>
          <w:color w:val="000000"/>
          <w:kern w:val="0"/>
          <w:sz w:val="30"/>
          <w:szCs w:val="30"/>
        </w:rPr>
        <w:t>（</w:t>
      </w:r>
      <w:r>
        <w:rPr>
          <w:rFonts w:ascii="宋体" w:hAnsi="宋体" w:cs="宋体" w:hint="eastAsia"/>
          <w:color w:val="FF0000"/>
          <w:kern w:val="0"/>
          <w:sz w:val="18"/>
          <w:szCs w:val="18"/>
        </w:rPr>
        <w:t>供应商所报合计价格超过控制价格为无效报价</w:t>
      </w:r>
      <w:r>
        <w:rPr>
          <w:rFonts w:ascii="宋体" w:hAnsi="宋体" w:cs="宋体" w:hint="eastAsia"/>
          <w:color w:val="000000"/>
          <w:kern w:val="0"/>
          <w:sz w:val="30"/>
          <w:szCs w:val="30"/>
        </w:rPr>
        <w:t>）</w:t>
      </w:r>
    </w:p>
    <w:tbl>
      <w:tblPr>
        <w:tblW w:w="8522" w:type="dxa"/>
        <w:shd w:val="clear" w:color="auto" w:fill="FFFFFF"/>
        <w:tblLayout w:type="fixed"/>
        <w:tblCellMar>
          <w:left w:w="0" w:type="dxa"/>
          <w:right w:w="0" w:type="dxa"/>
        </w:tblCellMar>
        <w:tblLook w:val="04A0" w:firstRow="1" w:lastRow="0" w:firstColumn="1" w:lastColumn="0" w:noHBand="0" w:noVBand="1"/>
      </w:tblPr>
      <w:tblGrid>
        <w:gridCol w:w="658"/>
        <w:gridCol w:w="1181"/>
        <w:gridCol w:w="3784"/>
        <w:gridCol w:w="971"/>
        <w:gridCol w:w="1020"/>
        <w:gridCol w:w="908"/>
      </w:tblGrid>
      <w:tr w:rsidR="00DC768F">
        <w:trPr>
          <w:trHeight w:val="725"/>
        </w:trPr>
        <w:tc>
          <w:tcPr>
            <w:tcW w:w="65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spacing w:before="100" w:beforeAutospacing="1" w:after="100" w:afterAutospacing="1" w:line="306" w:lineRule="atLeast"/>
              <w:jc w:val="center"/>
              <w:rPr>
                <w:rFonts w:ascii="宋体" w:hAnsi="宋体" w:cs="宋体"/>
                <w:color w:val="000000"/>
                <w:kern w:val="0"/>
                <w:sz w:val="22"/>
              </w:rPr>
            </w:pPr>
            <w:r>
              <w:rPr>
                <w:rFonts w:ascii="宋体" w:hAnsi="宋体" w:cs="宋体" w:hint="eastAsia"/>
                <w:b/>
                <w:bCs/>
                <w:color w:val="000000"/>
                <w:kern w:val="0"/>
                <w:sz w:val="22"/>
              </w:rPr>
              <w:t>序号</w:t>
            </w:r>
          </w:p>
        </w:tc>
        <w:tc>
          <w:tcPr>
            <w:tcW w:w="1181"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spacing w:before="100" w:beforeAutospacing="1" w:after="100" w:afterAutospacing="1" w:line="306" w:lineRule="atLeast"/>
              <w:jc w:val="center"/>
              <w:rPr>
                <w:rFonts w:ascii="宋体" w:hAnsi="宋体" w:cs="宋体"/>
                <w:color w:val="000000"/>
                <w:kern w:val="0"/>
                <w:sz w:val="22"/>
              </w:rPr>
            </w:pPr>
            <w:r>
              <w:rPr>
                <w:rFonts w:ascii="宋体" w:hAnsi="宋体" w:cs="宋体" w:hint="eastAsia"/>
                <w:b/>
                <w:bCs/>
                <w:color w:val="000000"/>
                <w:kern w:val="0"/>
                <w:sz w:val="22"/>
              </w:rPr>
              <w:t>项目</w:t>
            </w:r>
            <w:r>
              <w:rPr>
                <w:rFonts w:ascii="宋体" w:hAnsi="宋体" w:cs="宋体" w:hint="eastAsia"/>
                <w:b/>
                <w:bCs/>
                <w:color w:val="000000"/>
                <w:kern w:val="0"/>
                <w:sz w:val="22"/>
              </w:rPr>
              <w:t>名称</w:t>
            </w:r>
          </w:p>
        </w:tc>
        <w:tc>
          <w:tcPr>
            <w:tcW w:w="3784"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spacing w:before="100" w:beforeAutospacing="1" w:after="100" w:afterAutospacing="1" w:line="306" w:lineRule="atLeast"/>
              <w:jc w:val="center"/>
              <w:rPr>
                <w:rFonts w:ascii="宋体" w:hAnsi="宋体" w:cs="宋体"/>
                <w:color w:val="000000"/>
                <w:kern w:val="0"/>
                <w:sz w:val="24"/>
                <w:szCs w:val="24"/>
              </w:rPr>
            </w:pPr>
            <w:r>
              <w:rPr>
                <w:rFonts w:ascii="宋体" w:hAnsi="宋体" w:cs="宋体" w:hint="eastAsia"/>
                <w:color w:val="000000"/>
                <w:kern w:val="0"/>
                <w:sz w:val="24"/>
                <w:szCs w:val="24"/>
              </w:rPr>
              <w:t>项目内容</w:t>
            </w:r>
          </w:p>
        </w:tc>
        <w:tc>
          <w:tcPr>
            <w:tcW w:w="971"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spacing w:before="100" w:beforeAutospacing="1" w:after="100" w:afterAutospacing="1" w:line="306" w:lineRule="atLeast"/>
              <w:jc w:val="center"/>
              <w:rPr>
                <w:rFonts w:ascii="宋体" w:hAnsi="宋体" w:cs="宋体"/>
                <w:color w:val="000000"/>
                <w:kern w:val="0"/>
                <w:sz w:val="24"/>
                <w:szCs w:val="24"/>
              </w:rPr>
            </w:pPr>
            <w:r>
              <w:rPr>
                <w:rFonts w:ascii="宋体" w:hAnsi="宋体" w:cs="宋体" w:hint="eastAsia"/>
                <w:color w:val="000000"/>
                <w:kern w:val="0"/>
                <w:sz w:val="24"/>
                <w:szCs w:val="24"/>
              </w:rPr>
              <w:t>数量</w:t>
            </w:r>
          </w:p>
        </w:tc>
        <w:tc>
          <w:tcPr>
            <w:tcW w:w="1020"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jc w:val="center"/>
              <w:rPr>
                <w:rFonts w:ascii="宋体" w:hAnsi="宋体" w:cs="宋体"/>
                <w:color w:val="000000"/>
                <w:kern w:val="0"/>
                <w:sz w:val="22"/>
              </w:rPr>
            </w:pPr>
            <w:r>
              <w:rPr>
                <w:rFonts w:ascii="宋体" w:hAnsi="宋体" w:cs="宋体" w:hint="eastAsia"/>
                <w:b/>
                <w:bCs/>
                <w:color w:val="000000"/>
                <w:kern w:val="0"/>
                <w:sz w:val="22"/>
              </w:rPr>
              <w:t>单价（元）</w:t>
            </w:r>
          </w:p>
        </w:tc>
        <w:tc>
          <w:tcPr>
            <w:tcW w:w="90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jc w:val="center"/>
              <w:textAlignment w:val="center"/>
              <w:rPr>
                <w:rFonts w:ascii="宋体" w:hAnsi="宋体" w:cs="宋体"/>
                <w:color w:val="000000"/>
                <w:kern w:val="0"/>
                <w:sz w:val="22"/>
              </w:rPr>
            </w:pPr>
            <w:r>
              <w:rPr>
                <w:rFonts w:ascii="宋体" w:hAnsi="宋体" w:cs="宋体" w:hint="eastAsia"/>
                <w:b/>
                <w:bCs/>
                <w:color w:val="000000"/>
                <w:kern w:val="0"/>
                <w:sz w:val="22"/>
              </w:rPr>
              <w:t>小计（元）</w:t>
            </w:r>
          </w:p>
        </w:tc>
      </w:tr>
      <w:tr w:rsidR="00DC768F">
        <w:trPr>
          <w:trHeight w:val="780"/>
        </w:trPr>
        <w:tc>
          <w:tcPr>
            <w:tcW w:w="65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spacing w:before="100" w:beforeAutospacing="1" w:after="100" w:afterAutospacing="1" w:line="306" w:lineRule="atLeast"/>
              <w:jc w:val="center"/>
              <w:rPr>
                <w:rFonts w:ascii="宋体" w:hAnsi="宋体" w:cs="宋体"/>
                <w:color w:val="000000"/>
                <w:kern w:val="0"/>
                <w:sz w:val="22"/>
              </w:rPr>
            </w:pPr>
            <w:r>
              <w:rPr>
                <w:rFonts w:ascii="宋体" w:hAnsi="宋体" w:cs="宋体" w:hint="eastAsia"/>
                <w:color w:val="000000"/>
                <w:kern w:val="0"/>
                <w:sz w:val="22"/>
              </w:rPr>
              <w:t>1</w:t>
            </w:r>
          </w:p>
        </w:tc>
        <w:tc>
          <w:tcPr>
            <w:tcW w:w="1181"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spacing w:before="100" w:beforeAutospacing="1" w:after="100" w:afterAutospacing="1" w:line="306" w:lineRule="atLeast"/>
              <w:jc w:val="center"/>
              <w:rPr>
                <w:rFonts w:ascii="宋体" w:hAnsi="宋体" w:cs="宋体"/>
                <w:color w:val="000000"/>
                <w:kern w:val="0"/>
                <w:sz w:val="22"/>
              </w:rPr>
            </w:pPr>
            <w:r>
              <w:rPr>
                <w:rFonts w:ascii="宋体" w:hAnsi="宋体" w:cs="宋体" w:hint="eastAsia"/>
                <w:color w:val="000000"/>
                <w:kern w:val="0"/>
                <w:sz w:val="24"/>
                <w:szCs w:val="24"/>
              </w:rPr>
              <w:t>2026</w:t>
            </w:r>
            <w:r>
              <w:rPr>
                <w:rFonts w:ascii="宋体" w:hAnsi="宋体" w:cs="宋体" w:hint="eastAsia"/>
                <w:color w:val="000000"/>
                <w:kern w:val="0"/>
                <w:sz w:val="24"/>
                <w:szCs w:val="24"/>
              </w:rPr>
              <w:t>年图书馆西北侧室外局部石材、吊顶修复</w:t>
            </w:r>
            <w:r>
              <w:rPr>
                <w:rFonts w:cs="Calibri" w:hint="eastAsia"/>
                <w:b/>
                <w:bCs/>
                <w:color w:val="000000"/>
                <w:kern w:val="0"/>
                <w:sz w:val="32"/>
                <w:szCs w:val="32"/>
              </w:rPr>
              <w:t xml:space="preserve">  </w:t>
            </w:r>
            <w:r>
              <w:rPr>
                <w:rFonts w:ascii="宋体" w:hAnsi="宋体" w:cs="宋体" w:hint="eastAsia"/>
                <w:color w:val="000000"/>
                <w:kern w:val="0"/>
                <w:sz w:val="24"/>
                <w:szCs w:val="24"/>
              </w:rPr>
              <w:t>项目</w:t>
            </w:r>
          </w:p>
        </w:tc>
        <w:tc>
          <w:tcPr>
            <w:tcW w:w="3784"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pStyle w:val="aa"/>
              <w:adjustRightInd w:val="0"/>
              <w:snapToGrid w:val="0"/>
              <w:ind w:left="0"/>
              <w:rPr>
                <w:rFonts w:ascii="宋体" w:hAnsi="宋体" w:cs="宋体"/>
                <w:color w:val="000000"/>
                <w:kern w:val="0"/>
                <w:sz w:val="24"/>
                <w:szCs w:val="24"/>
              </w:rPr>
            </w:pPr>
            <w:r>
              <w:rPr>
                <w:rFonts w:ascii="宋体" w:hAnsi="宋体" w:cs="宋体" w:hint="eastAsia"/>
                <w:color w:val="000000"/>
                <w:kern w:val="0"/>
                <w:sz w:val="24"/>
                <w:szCs w:val="24"/>
              </w:rPr>
              <w:t>1</w:t>
            </w:r>
            <w:r>
              <w:rPr>
                <w:rFonts w:ascii="宋体" w:hAnsi="宋体" w:cs="宋体" w:hint="eastAsia"/>
                <w:color w:val="000000"/>
                <w:kern w:val="0"/>
                <w:sz w:val="24"/>
                <w:szCs w:val="24"/>
              </w:rPr>
              <w:t>、</w:t>
            </w:r>
            <w:r>
              <w:rPr>
                <w:rFonts w:hint="eastAsia"/>
                <w:sz w:val="24"/>
              </w:rPr>
              <w:t>图书馆西北角室外走道地面侧面空鼓石材拆除、剔凿、使用原石材铺贴，少量破损石材更换</w:t>
            </w:r>
          </w:p>
          <w:p w:rsidR="00DC768F" w:rsidRDefault="00DE4644">
            <w:pPr>
              <w:pStyle w:val="aa"/>
              <w:adjustRightInd w:val="0"/>
              <w:snapToGrid w:val="0"/>
              <w:ind w:left="0"/>
              <w:rPr>
                <w:rFonts w:ascii="宋体" w:hAnsi="宋体" w:cs="宋体"/>
                <w:color w:val="000000"/>
                <w:kern w:val="0"/>
                <w:sz w:val="24"/>
                <w:szCs w:val="24"/>
              </w:rPr>
            </w:pPr>
            <w:r>
              <w:rPr>
                <w:rFonts w:ascii="宋体" w:hAnsi="宋体" w:cs="宋体" w:hint="eastAsia"/>
                <w:color w:val="000000"/>
                <w:kern w:val="0"/>
                <w:sz w:val="24"/>
                <w:szCs w:val="24"/>
              </w:rPr>
              <w:t>2</w:t>
            </w:r>
            <w:r>
              <w:rPr>
                <w:rFonts w:ascii="宋体" w:hAnsi="宋体" w:cs="宋体" w:hint="eastAsia"/>
                <w:color w:val="000000"/>
                <w:kern w:val="0"/>
                <w:sz w:val="24"/>
                <w:szCs w:val="24"/>
              </w:rPr>
              <w:t>、</w:t>
            </w:r>
            <w:r>
              <w:rPr>
                <w:rFonts w:hint="eastAsia"/>
                <w:sz w:val="24"/>
              </w:rPr>
              <w:t>图书馆西侧踏步松动石材拆除、剔凿、使用原石材铺贴，少量破损石材更换</w:t>
            </w:r>
          </w:p>
          <w:p w:rsidR="00DC768F" w:rsidRDefault="00DE4644">
            <w:pPr>
              <w:pStyle w:val="aa"/>
              <w:adjustRightInd w:val="0"/>
              <w:snapToGrid w:val="0"/>
              <w:ind w:left="0"/>
              <w:rPr>
                <w:rFonts w:ascii="宋体" w:hAnsi="宋体" w:cs="宋体"/>
                <w:color w:val="000000"/>
                <w:kern w:val="0"/>
                <w:sz w:val="24"/>
                <w:szCs w:val="24"/>
              </w:rPr>
            </w:pPr>
            <w:r>
              <w:rPr>
                <w:rFonts w:ascii="宋体" w:hAnsi="宋体" w:cs="宋体" w:hint="eastAsia"/>
                <w:color w:val="000000"/>
                <w:kern w:val="0"/>
                <w:sz w:val="24"/>
                <w:szCs w:val="24"/>
              </w:rPr>
              <w:t>3</w:t>
            </w:r>
            <w:r>
              <w:rPr>
                <w:rFonts w:ascii="宋体" w:hAnsi="宋体" w:cs="宋体" w:hint="eastAsia"/>
                <w:color w:val="000000"/>
                <w:kern w:val="0"/>
                <w:sz w:val="24"/>
                <w:szCs w:val="24"/>
              </w:rPr>
              <w:t>、</w:t>
            </w:r>
            <w:r>
              <w:rPr>
                <w:rFonts w:ascii="宋体" w:hAnsi="宋体" w:cs="宋体" w:hint="eastAsia"/>
                <w:color w:val="000000"/>
                <w:kern w:val="0"/>
                <w:sz w:val="24"/>
                <w:szCs w:val="24"/>
              </w:rPr>
              <w:t>图书馆西侧</w:t>
            </w:r>
            <w:r>
              <w:rPr>
                <w:rFonts w:hint="eastAsia"/>
                <w:sz w:val="24"/>
              </w:rPr>
              <w:t>地面石材施工部位不锈钢栏杆拆除，石材修复后恢复</w:t>
            </w:r>
          </w:p>
          <w:p w:rsidR="00DC768F" w:rsidRDefault="00DE4644">
            <w:pPr>
              <w:pStyle w:val="aa"/>
              <w:adjustRightInd w:val="0"/>
              <w:snapToGrid w:val="0"/>
              <w:ind w:left="0"/>
              <w:rPr>
                <w:rFonts w:ascii="宋体" w:hAnsi="宋体" w:cs="宋体"/>
                <w:color w:val="000000"/>
                <w:kern w:val="0"/>
                <w:sz w:val="24"/>
                <w:szCs w:val="24"/>
              </w:rPr>
            </w:pPr>
            <w:r>
              <w:rPr>
                <w:rFonts w:ascii="宋体" w:hAnsi="宋体" w:cs="宋体" w:hint="eastAsia"/>
                <w:color w:val="000000"/>
                <w:kern w:val="0"/>
                <w:sz w:val="24"/>
                <w:szCs w:val="24"/>
              </w:rPr>
              <w:t>4</w:t>
            </w:r>
            <w:r>
              <w:rPr>
                <w:rFonts w:ascii="宋体" w:hAnsi="宋体" w:cs="宋体" w:hint="eastAsia"/>
                <w:color w:val="000000"/>
                <w:kern w:val="0"/>
                <w:sz w:val="24"/>
                <w:szCs w:val="24"/>
              </w:rPr>
              <w:t>、</w:t>
            </w:r>
            <w:r>
              <w:rPr>
                <w:rFonts w:ascii="宋体" w:hAnsi="宋体" w:cs="宋体" w:hint="eastAsia"/>
                <w:color w:val="000000"/>
                <w:kern w:val="0"/>
                <w:sz w:val="24"/>
                <w:szCs w:val="24"/>
              </w:rPr>
              <w:t>图书馆西侧</w:t>
            </w:r>
            <w:r>
              <w:rPr>
                <w:rFonts w:hint="eastAsia"/>
                <w:sz w:val="24"/>
              </w:rPr>
              <w:t>石膏板吊顶拆除、修复（拆除、修复部位包含龙骨、吊丝</w:t>
            </w:r>
            <w:r>
              <w:rPr>
                <w:rFonts w:hint="eastAsia"/>
                <w:sz w:val="24"/>
              </w:rPr>
              <w:t>等</w:t>
            </w:r>
            <w:r>
              <w:rPr>
                <w:rFonts w:hint="eastAsia"/>
                <w:sz w:val="24"/>
              </w:rPr>
              <w:t>的拆除与更换）</w:t>
            </w:r>
          </w:p>
          <w:p w:rsidR="00DC768F" w:rsidRDefault="00DE4644">
            <w:pPr>
              <w:pStyle w:val="aa"/>
              <w:adjustRightInd w:val="0"/>
              <w:snapToGrid w:val="0"/>
              <w:ind w:left="0"/>
              <w:rPr>
                <w:rFonts w:ascii="宋体" w:hAnsi="宋体" w:cs="宋体"/>
                <w:color w:val="000000"/>
                <w:kern w:val="0"/>
                <w:sz w:val="24"/>
                <w:szCs w:val="24"/>
              </w:rPr>
            </w:pPr>
            <w:r>
              <w:rPr>
                <w:rFonts w:ascii="宋体" w:hAnsi="宋体" w:cs="宋体" w:hint="eastAsia"/>
                <w:color w:val="000000"/>
                <w:kern w:val="0"/>
                <w:sz w:val="24"/>
                <w:szCs w:val="24"/>
              </w:rPr>
              <w:t>5</w:t>
            </w:r>
            <w:r>
              <w:rPr>
                <w:rFonts w:ascii="宋体" w:hAnsi="宋体" w:cs="宋体" w:hint="eastAsia"/>
                <w:color w:val="000000"/>
                <w:kern w:val="0"/>
                <w:sz w:val="24"/>
                <w:szCs w:val="24"/>
              </w:rPr>
              <w:t>、图书馆西侧</w:t>
            </w:r>
            <w:r>
              <w:rPr>
                <w:rFonts w:ascii="宋体" w:hAnsi="宋体" w:cs="宋体" w:hint="eastAsia"/>
                <w:color w:val="000000"/>
                <w:kern w:val="0"/>
                <w:sz w:val="24"/>
                <w:szCs w:val="24"/>
              </w:rPr>
              <w:t>石膏板吊顶高差部位开裂拆除、修复</w:t>
            </w:r>
          </w:p>
        </w:tc>
        <w:tc>
          <w:tcPr>
            <w:tcW w:w="971"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spacing w:before="100" w:beforeAutospacing="1" w:after="100" w:afterAutospacing="1" w:line="306" w:lineRule="atLeast"/>
              <w:jc w:val="center"/>
              <w:rPr>
                <w:rFonts w:ascii="宋体" w:hAnsi="宋体" w:cs="宋体"/>
                <w:color w:val="000000"/>
                <w:kern w:val="0"/>
                <w:sz w:val="24"/>
                <w:szCs w:val="24"/>
              </w:rPr>
            </w:pPr>
            <w:r>
              <w:rPr>
                <w:rFonts w:ascii="宋体" w:hAnsi="宋体" w:cs="宋体" w:hint="eastAsia"/>
                <w:color w:val="000000"/>
                <w:kern w:val="0"/>
                <w:sz w:val="24"/>
                <w:szCs w:val="24"/>
              </w:rPr>
              <w:t>1</w:t>
            </w:r>
            <w:r>
              <w:rPr>
                <w:rFonts w:ascii="宋体" w:hAnsi="宋体" w:cs="宋体" w:hint="eastAsia"/>
                <w:color w:val="000000"/>
                <w:kern w:val="0"/>
                <w:sz w:val="24"/>
                <w:szCs w:val="24"/>
              </w:rPr>
              <w:t>项</w:t>
            </w:r>
          </w:p>
        </w:tc>
        <w:tc>
          <w:tcPr>
            <w:tcW w:w="1020"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C768F">
            <w:pPr>
              <w:widowControl/>
              <w:jc w:val="center"/>
              <w:rPr>
                <w:rFonts w:ascii="宋体" w:hAnsi="宋体" w:cs="宋体"/>
                <w:color w:val="000000"/>
                <w:kern w:val="0"/>
                <w:sz w:val="22"/>
              </w:rPr>
            </w:pPr>
          </w:p>
        </w:tc>
        <w:tc>
          <w:tcPr>
            <w:tcW w:w="908" w:type="dxa"/>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C768F">
            <w:pPr>
              <w:widowControl/>
              <w:jc w:val="center"/>
              <w:textAlignment w:val="center"/>
              <w:rPr>
                <w:rFonts w:ascii="宋体" w:hAnsi="宋体" w:cs="宋体"/>
                <w:color w:val="000000"/>
                <w:kern w:val="0"/>
                <w:sz w:val="22"/>
              </w:rPr>
            </w:pPr>
          </w:p>
        </w:tc>
      </w:tr>
      <w:tr w:rsidR="00DC768F">
        <w:trPr>
          <w:trHeight w:val="780"/>
        </w:trPr>
        <w:tc>
          <w:tcPr>
            <w:tcW w:w="8522" w:type="dxa"/>
            <w:gridSpan w:val="6"/>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jc w:val="left"/>
              <w:textAlignment w:val="center"/>
              <w:rPr>
                <w:rFonts w:ascii="宋体" w:hAnsi="宋体" w:cs="宋体"/>
                <w:kern w:val="0"/>
                <w:sz w:val="22"/>
              </w:rPr>
            </w:pPr>
            <w:r>
              <w:rPr>
                <w:rFonts w:ascii="宋体" w:hAnsi="宋体" w:cs="宋体" w:hint="eastAsia"/>
                <w:color w:val="000000"/>
                <w:kern w:val="0"/>
                <w:sz w:val="22"/>
              </w:rPr>
              <w:t>其他要求：</w:t>
            </w:r>
            <w:r>
              <w:rPr>
                <w:rFonts w:ascii="宋体" w:hAnsi="宋体" w:cs="宋体" w:hint="eastAsia"/>
                <w:color w:val="000000"/>
                <w:kern w:val="0"/>
                <w:sz w:val="22"/>
              </w:rPr>
              <w:t>1</w:t>
            </w:r>
            <w:r>
              <w:rPr>
                <w:rFonts w:ascii="宋体" w:hAnsi="宋体" w:cs="宋体" w:hint="eastAsia"/>
                <w:color w:val="000000"/>
                <w:kern w:val="0"/>
                <w:sz w:val="22"/>
              </w:rPr>
              <w:t>、对图书馆</w:t>
            </w:r>
            <w:r>
              <w:rPr>
                <w:rFonts w:ascii="宋体" w:hAnsi="宋体" w:cs="宋体" w:hint="eastAsia"/>
                <w:color w:val="000000"/>
                <w:kern w:val="0"/>
                <w:sz w:val="22"/>
              </w:rPr>
              <w:t>现有</w:t>
            </w:r>
            <w:r>
              <w:rPr>
                <w:rFonts w:ascii="宋体" w:hAnsi="宋体" w:cs="宋体" w:hint="eastAsia"/>
                <w:color w:val="000000"/>
                <w:kern w:val="0"/>
                <w:sz w:val="22"/>
              </w:rPr>
              <w:t>建筑</w:t>
            </w:r>
            <w:r>
              <w:rPr>
                <w:rFonts w:ascii="宋体" w:hAnsi="宋体" w:cs="宋体" w:hint="eastAsia"/>
                <w:color w:val="000000"/>
                <w:kern w:val="0"/>
                <w:sz w:val="22"/>
              </w:rPr>
              <w:t>做好保护。</w:t>
            </w:r>
            <w:r>
              <w:rPr>
                <w:rFonts w:ascii="宋体" w:hAnsi="宋体" w:cs="宋体" w:hint="eastAsia"/>
                <w:kern w:val="0"/>
                <w:sz w:val="22"/>
              </w:rPr>
              <w:t>具体</w:t>
            </w:r>
            <w:r>
              <w:rPr>
                <w:rFonts w:ascii="宋体" w:hAnsi="宋体" w:cs="宋体" w:hint="eastAsia"/>
                <w:kern w:val="0"/>
                <w:sz w:val="22"/>
              </w:rPr>
              <w:t>规格参数详见工程量清单</w:t>
            </w:r>
            <w:r>
              <w:rPr>
                <w:rFonts w:ascii="宋体" w:hAnsi="宋体" w:cs="宋体" w:hint="eastAsia"/>
                <w:kern w:val="0"/>
                <w:sz w:val="22"/>
              </w:rPr>
              <w:t>。</w:t>
            </w:r>
          </w:p>
          <w:p w:rsidR="00DC768F" w:rsidRDefault="00DE4644">
            <w:pPr>
              <w:widowControl/>
              <w:ind w:firstLineChars="500" w:firstLine="1100"/>
              <w:jc w:val="left"/>
              <w:textAlignment w:val="center"/>
              <w:rPr>
                <w:rFonts w:ascii="宋体" w:hAnsi="宋体" w:cs="宋体"/>
                <w:color w:val="000000"/>
                <w:kern w:val="0"/>
                <w:sz w:val="22"/>
              </w:rPr>
            </w:pPr>
            <w:r>
              <w:rPr>
                <w:rFonts w:ascii="宋体" w:hAnsi="宋体" w:cs="宋体" w:hint="eastAsia"/>
                <w:kern w:val="0"/>
                <w:sz w:val="22"/>
              </w:rPr>
              <w:t>2</w:t>
            </w:r>
            <w:r>
              <w:rPr>
                <w:rFonts w:ascii="宋体" w:hAnsi="宋体" w:cs="宋体" w:hint="eastAsia"/>
                <w:kern w:val="0"/>
                <w:sz w:val="22"/>
              </w:rPr>
              <w:t>、</w:t>
            </w:r>
            <w:r>
              <w:rPr>
                <w:rFonts w:ascii="宋体" w:hAnsi="宋体" w:cs="宋体" w:hint="eastAsia"/>
                <w:kern w:val="0"/>
                <w:sz w:val="22"/>
              </w:rPr>
              <w:t>工期：</w:t>
            </w:r>
            <w:r>
              <w:rPr>
                <w:rFonts w:ascii="宋体" w:hAnsi="宋体" w:cs="宋体" w:hint="eastAsia"/>
                <w:kern w:val="0"/>
                <w:sz w:val="22"/>
              </w:rPr>
              <w:t>20</w:t>
            </w:r>
            <w:r>
              <w:rPr>
                <w:rFonts w:ascii="宋体" w:hAnsi="宋体" w:cs="宋体" w:hint="eastAsia"/>
                <w:kern w:val="0"/>
                <w:sz w:val="22"/>
              </w:rPr>
              <w:t>天</w:t>
            </w:r>
            <w:r>
              <w:rPr>
                <w:rFonts w:ascii="宋体" w:hAnsi="宋体" w:cs="宋体" w:hint="eastAsia"/>
                <w:kern w:val="0"/>
                <w:sz w:val="22"/>
              </w:rPr>
              <w:t>。质保期：竣工验收合格后</w:t>
            </w:r>
            <w:r>
              <w:rPr>
                <w:rFonts w:ascii="宋体" w:hAnsi="宋体" w:cs="宋体" w:hint="eastAsia"/>
                <w:kern w:val="0"/>
                <w:sz w:val="22"/>
              </w:rPr>
              <w:t>2</w:t>
            </w:r>
            <w:r>
              <w:rPr>
                <w:rFonts w:ascii="宋体" w:hAnsi="宋体" w:cs="宋体" w:hint="eastAsia"/>
                <w:kern w:val="0"/>
                <w:sz w:val="22"/>
              </w:rPr>
              <w:t>年。</w:t>
            </w:r>
          </w:p>
        </w:tc>
      </w:tr>
      <w:tr w:rsidR="00DC768F">
        <w:trPr>
          <w:trHeight w:val="1365"/>
        </w:trPr>
        <w:tc>
          <w:tcPr>
            <w:tcW w:w="6594" w:type="dxa"/>
            <w:gridSpan w:val="4"/>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spacing w:before="100" w:beforeAutospacing="1" w:after="100" w:afterAutospacing="1" w:line="306" w:lineRule="atLeast"/>
              <w:rPr>
                <w:rFonts w:ascii="宋体" w:hAnsi="宋体" w:cs="宋体"/>
                <w:b/>
                <w:color w:val="FF0000"/>
                <w:kern w:val="0"/>
                <w:sz w:val="24"/>
              </w:rPr>
            </w:pPr>
            <w:r>
              <w:rPr>
                <w:rFonts w:ascii="宋体" w:hAnsi="宋体" w:cs="宋体" w:hint="eastAsia"/>
                <w:b/>
                <w:color w:val="FF0000"/>
                <w:kern w:val="0"/>
                <w:sz w:val="24"/>
              </w:rPr>
              <w:t>*</w:t>
            </w:r>
            <w:r>
              <w:rPr>
                <w:rFonts w:ascii="宋体" w:hAnsi="宋体" w:cs="宋体" w:hint="eastAsia"/>
                <w:b/>
                <w:color w:val="FF0000"/>
                <w:kern w:val="0"/>
                <w:sz w:val="24"/>
              </w:rPr>
              <w:t>合计人民币大写：</w:t>
            </w:r>
            <w:r>
              <w:rPr>
                <w:rFonts w:ascii="宋体" w:hAnsi="宋体" w:cs="宋体" w:hint="eastAsia"/>
                <w:b/>
                <w:color w:val="FF0000"/>
                <w:kern w:val="0"/>
                <w:sz w:val="24"/>
                <w:u w:val="single"/>
              </w:rPr>
              <w:t xml:space="preserve">                              </w:t>
            </w:r>
          </w:p>
        </w:tc>
        <w:tc>
          <w:tcPr>
            <w:tcW w:w="1928" w:type="dxa"/>
            <w:gridSpan w:val="2"/>
            <w:tcBorders>
              <w:top w:val="single" w:sz="4" w:space="0" w:color="auto"/>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tcPr>
          <w:p w:rsidR="00DC768F" w:rsidRDefault="00DE4644">
            <w:pPr>
              <w:widowControl/>
              <w:jc w:val="left"/>
              <w:textAlignment w:val="center"/>
              <w:rPr>
                <w:rFonts w:ascii="宋体" w:hAnsi="宋体" w:cs="宋体"/>
                <w:color w:val="FF0000"/>
                <w:kern w:val="0"/>
                <w:sz w:val="22"/>
              </w:rPr>
            </w:pPr>
            <w:r>
              <w:rPr>
                <w:rFonts w:ascii="宋体" w:hAnsi="宋体" w:cs="宋体" w:hint="eastAsia"/>
                <w:b/>
                <w:color w:val="FF0000"/>
                <w:kern w:val="0"/>
                <w:sz w:val="22"/>
              </w:rPr>
              <w:t>*</w:t>
            </w:r>
            <w:r>
              <w:rPr>
                <w:rFonts w:ascii="宋体" w:hAnsi="宋体" w:cs="宋体" w:hint="eastAsia"/>
                <w:b/>
                <w:color w:val="FF0000"/>
                <w:kern w:val="0"/>
                <w:sz w:val="22"/>
              </w:rPr>
              <w:t>合计：</w:t>
            </w:r>
            <w:r>
              <w:rPr>
                <w:rFonts w:ascii="宋体" w:hAnsi="宋体" w:cs="宋体" w:hint="eastAsia"/>
                <w:b/>
                <w:color w:val="FF0000"/>
                <w:kern w:val="0"/>
                <w:sz w:val="22"/>
                <w:u w:val="single"/>
              </w:rPr>
              <w:t xml:space="preserve">            </w:t>
            </w:r>
            <w:r>
              <w:rPr>
                <w:rFonts w:ascii="宋体" w:hAnsi="宋体" w:cs="宋体" w:hint="eastAsia"/>
                <w:b/>
                <w:color w:val="000000"/>
                <w:kern w:val="0"/>
                <w:sz w:val="22"/>
              </w:rPr>
              <w:t xml:space="preserve"> </w:t>
            </w:r>
          </w:p>
        </w:tc>
      </w:tr>
    </w:tbl>
    <w:p w:rsidR="008146D9" w:rsidRDefault="008146D9" w:rsidP="008146D9">
      <w:pPr>
        <w:pStyle w:val="a9"/>
        <w:spacing w:line="276" w:lineRule="auto"/>
        <w:rPr>
          <w:kern w:val="0"/>
          <w:sz w:val="24"/>
          <w:szCs w:val="24"/>
        </w:rPr>
      </w:pPr>
    </w:p>
    <w:p w:rsidR="00DC768F" w:rsidRPr="008146D9" w:rsidRDefault="00DE4644" w:rsidP="008146D9">
      <w:pPr>
        <w:pStyle w:val="a9"/>
        <w:spacing w:line="276" w:lineRule="auto"/>
        <w:rPr>
          <w:kern w:val="0"/>
          <w:sz w:val="24"/>
          <w:szCs w:val="24"/>
        </w:rPr>
      </w:pPr>
      <w:r w:rsidRPr="008146D9">
        <w:rPr>
          <w:rFonts w:hint="eastAsia"/>
          <w:kern w:val="0"/>
          <w:sz w:val="24"/>
          <w:szCs w:val="24"/>
        </w:rPr>
        <w:t>报价要求：</w:t>
      </w:r>
    </w:p>
    <w:p w:rsidR="00DC768F" w:rsidRDefault="00DE4644" w:rsidP="008146D9">
      <w:pPr>
        <w:pStyle w:val="a9"/>
        <w:spacing w:line="276" w:lineRule="auto"/>
        <w:rPr>
          <w:kern w:val="0"/>
          <w:sz w:val="24"/>
          <w:szCs w:val="24"/>
        </w:rPr>
      </w:pPr>
      <w:r>
        <w:rPr>
          <w:rFonts w:hint="eastAsia"/>
          <w:kern w:val="0"/>
          <w:sz w:val="24"/>
          <w:szCs w:val="24"/>
        </w:rPr>
        <w:t>1</w:t>
      </w:r>
      <w:r>
        <w:rPr>
          <w:rFonts w:hint="eastAsia"/>
          <w:kern w:val="0"/>
          <w:sz w:val="24"/>
          <w:szCs w:val="24"/>
        </w:rPr>
        <w:t>、所报价格必须包含税金、物流运输、安装调试、售后服务等可能发生的费用。</w:t>
      </w:r>
      <w:r>
        <w:rPr>
          <w:rFonts w:hint="eastAsia"/>
          <w:kern w:val="0"/>
          <w:sz w:val="24"/>
          <w:szCs w:val="24"/>
        </w:rPr>
        <w:t>2</w:t>
      </w:r>
      <w:r>
        <w:rPr>
          <w:rFonts w:hint="eastAsia"/>
          <w:kern w:val="0"/>
          <w:sz w:val="24"/>
          <w:szCs w:val="24"/>
        </w:rPr>
        <w:t>、如设备、材料的价格有时效或者其他特殊性，供应商需谨慎报价并主动在备注中标示。</w:t>
      </w:r>
    </w:p>
    <w:p w:rsidR="00DC768F" w:rsidRDefault="00DE4644" w:rsidP="008146D9">
      <w:pPr>
        <w:pStyle w:val="a9"/>
        <w:spacing w:line="276" w:lineRule="auto"/>
        <w:rPr>
          <w:rFonts w:ascii="宋体" w:hAnsi="宋体" w:cs="宋体"/>
          <w:color w:val="000000"/>
          <w:kern w:val="0"/>
          <w:sz w:val="24"/>
          <w:szCs w:val="24"/>
        </w:rPr>
      </w:pPr>
      <w:r>
        <w:rPr>
          <w:rFonts w:hint="eastAsia"/>
          <w:kern w:val="0"/>
          <w:sz w:val="24"/>
          <w:szCs w:val="24"/>
        </w:rPr>
        <w:t>3</w:t>
      </w:r>
      <w:r>
        <w:rPr>
          <w:rFonts w:hint="eastAsia"/>
          <w:kern w:val="0"/>
          <w:sz w:val="24"/>
          <w:szCs w:val="24"/>
        </w:rPr>
        <w:t>、国家明文规定的限制性销售物品（如易燃易爆品、管制类危险品、易制毒化品），需随函提交相关的资质、授权。</w:t>
      </w:r>
    </w:p>
    <w:p w:rsidR="00DC768F" w:rsidRDefault="008146D9" w:rsidP="008146D9">
      <w:pPr>
        <w:pStyle w:val="a9"/>
        <w:spacing w:line="276" w:lineRule="auto"/>
        <w:rPr>
          <w:rFonts w:ascii="宋体" w:hAnsi="宋体" w:cs="宋体"/>
          <w:color w:val="000000" w:themeColor="text1"/>
          <w:kern w:val="0"/>
          <w:sz w:val="24"/>
          <w:szCs w:val="24"/>
          <w:lang w:bidi="ar"/>
        </w:rPr>
      </w:pPr>
      <w:r>
        <w:rPr>
          <w:rFonts w:ascii="宋体" w:hAnsi="宋体" w:cs="宋体"/>
          <w:color w:val="000000" w:themeColor="text1"/>
          <w:kern w:val="0"/>
          <w:sz w:val="24"/>
          <w:szCs w:val="24"/>
          <w:lang w:bidi="ar"/>
        </w:rPr>
        <w:t>4</w:t>
      </w:r>
      <w:r w:rsidR="00DE4644">
        <w:rPr>
          <w:rFonts w:ascii="宋体" w:hAnsi="宋体" w:cs="宋体" w:hint="eastAsia"/>
          <w:color w:val="000000" w:themeColor="text1"/>
          <w:kern w:val="0"/>
          <w:sz w:val="24"/>
          <w:szCs w:val="24"/>
          <w:lang w:bidi="ar"/>
        </w:rPr>
        <w:t>、总质量标准：各项</w:t>
      </w:r>
      <w:bookmarkStart w:id="0" w:name="OLE_LINK1"/>
      <w:r w:rsidR="000B08B4">
        <w:rPr>
          <w:rFonts w:ascii="宋体" w:hAnsi="宋体" w:cs="宋体" w:hint="eastAsia"/>
          <w:color w:val="000000" w:themeColor="text1"/>
          <w:kern w:val="0"/>
          <w:sz w:val="24"/>
          <w:szCs w:val="24"/>
          <w:lang w:bidi="ar"/>
        </w:rPr>
        <w:t>货物质量标准、</w:t>
      </w:r>
      <w:r w:rsidR="00DE4644">
        <w:rPr>
          <w:rFonts w:ascii="宋体" w:hAnsi="宋体" w:cs="宋体" w:hint="eastAsia"/>
          <w:color w:val="000000" w:themeColor="text1"/>
          <w:kern w:val="0"/>
          <w:sz w:val="24"/>
          <w:szCs w:val="24"/>
          <w:lang w:bidi="ar"/>
        </w:rPr>
        <w:t>技术标准</w:t>
      </w:r>
      <w:r w:rsidR="000B08B4">
        <w:rPr>
          <w:rFonts w:ascii="宋体" w:hAnsi="宋体" w:cs="宋体" w:hint="eastAsia"/>
          <w:color w:val="000000" w:themeColor="text1"/>
          <w:kern w:val="0"/>
          <w:sz w:val="24"/>
          <w:szCs w:val="24"/>
          <w:lang w:bidi="ar"/>
        </w:rPr>
        <w:t>和施工标准等</w:t>
      </w:r>
      <w:bookmarkEnd w:id="0"/>
      <w:r w:rsidR="00DE4644">
        <w:rPr>
          <w:rFonts w:ascii="宋体" w:hAnsi="宋体" w:cs="宋体" w:hint="eastAsia"/>
          <w:color w:val="000000" w:themeColor="text1"/>
          <w:kern w:val="0"/>
          <w:sz w:val="24"/>
          <w:szCs w:val="24"/>
          <w:lang w:bidi="ar"/>
        </w:rPr>
        <w:t>应当符合国家（强制性）标准和各项规范要求；国家没有相应标准、规范的，可使用行业标准、规定；非标设备按招标约定的技术要求和规范。</w:t>
      </w:r>
    </w:p>
    <w:p w:rsidR="00DC768F" w:rsidRDefault="008146D9" w:rsidP="008146D9">
      <w:pPr>
        <w:pStyle w:val="a9"/>
        <w:spacing w:line="276" w:lineRule="auto"/>
        <w:rPr>
          <w:rFonts w:ascii="宋体" w:hAnsi="宋体" w:cs="宋体"/>
          <w:snapToGrid w:val="0"/>
          <w:color w:val="000000"/>
          <w:spacing w:val="-3"/>
          <w:kern w:val="0"/>
          <w:sz w:val="24"/>
          <w:szCs w:val="24"/>
        </w:rPr>
      </w:pPr>
      <w:r>
        <w:rPr>
          <w:rFonts w:ascii="宋体" w:hAnsi="宋体" w:cs="宋体"/>
          <w:snapToGrid w:val="0"/>
          <w:color w:val="000000"/>
          <w:spacing w:val="-3"/>
          <w:kern w:val="0"/>
          <w:sz w:val="24"/>
          <w:szCs w:val="24"/>
        </w:rPr>
        <w:t>5</w:t>
      </w:r>
      <w:r w:rsidR="00DE4644">
        <w:rPr>
          <w:rFonts w:ascii="宋体" w:hAnsi="宋体" w:cs="宋体" w:hint="eastAsia"/>
          <w:snapToGrid w:val="0"/>
          <w:color w:val="000000"/>
          <w:spacing w:val="-3"/>
          <w:kern w:val="0"/>
          <w:sz w:val="24"/>
          <w:szCs w:val="24"/>
        </w:rPr>
        <w:t>、所</w:t>
      </w:r>
      <w:r w:rsidR="00DE4644">
        <w:rPr>
          <w:rFonts w:ascii="宋体" w:hAnsi="宋体" w:cs="宋体" w:hint="eastAsia"/>
          <w:snapToGrid w:val="0"/>
          <w:color w:val="000000"/>
          <w:spacing w:val="-3"/>
          <w:kern w:val="0"/>
          <w:sz w:val="24"/>
          <w:szCs w:val="24"/>
        </w:rPr>
        <w:t>提供的产品制造标准、安装标准及技术规范、采用的各种配件和材料、技术参数与配置要求不得低于本采购项目提供的技术参数与配置要求</w:t>
      </w:r>
      <w:r w:rsidR="00DE4644">
        <w:rPr>
          <w:rFonts w:ascii="宋体" w:hAnsi="宋体" w:cs="宋体" w:hint="eastAsia"/>
          <w:snapToGrid w:val="0"/>
          <w:color w:val="000000"/>
          <w:spacing w:val="-3"/>
          <w:kern w:val="0"/>
          <w:sz w:val="24"/>
          <w:szCs w:val="24"/>
        </w:rPr>
        <w:t>。</w:t>
      </w:r>
    </w:p>
    <w:p w:rsidR="00DC768F" w:rsidRDefault="008146D9" w:rsidP="008146D9">
      <w:pPr>
        <w:pStyle w:val="a9"/>
        <w:spacing w:line="276" w:lineRule="auto"/>
        <w:rPr>
          <w:kern w:val="0"/>
          <w:sz w:val="24"/>
          <w:szCs w:val="24"/>
        </w:rPr>
      </w:pPr>
      <w:r>
        <w:rPr>
          <w:kern w:val="0"/>
          <w:sz w:val="24"/>
          <w:szCs w:val="24"/>
        </w:rPr>
        <w:lastRenderedPageBreak/>
        <w:t>6</w:t>
      </w:r>
      <w:r w:rsidR="00DE4644">
        <w:rPr>
          <w:rFonts w:hint="eastAsia"/>
          <w:kern w:val="0"/>
          <w:sz w:val="24"/>
          <w:szCs w:val="24"/>
        </w:rPr>
        <w:t>、如遇部分设备材料停产或者升级，现有替换的产品相关规格、技术参数需附表说明。</w:t>
      </w:r>
    </w:p>
    <w:p w:rsidR="00DC768F" w:rsidRDefault="008146D9" w:rsidP="008146D9">
      <w:pPr>
        <w:pStyle w:val="a9"/>
        <w:spacing w:line="276" w:lineRule="auto"/>
        <w:rPr>
          <w:kern w:val="0"/>
          <w:sz w:val="24"/>
          <w:szCs w:val="24"/>
        </w:rPr>
      </w:pPr>
      <w:r>
        <w:rPr>
          <w:kern w:val="0"/>
          <w:sz w:val="24"/>
          <w:szCs w:val="24"/>
        </w:rPr>
        <w:t>7</w:t>
      </w:r>
      <w:r w:rsidR="00DE4644">
        <w:rPr>
          <w:rFonts w:hint="eastAsia"/>
          <w:kern w:val="0"/>
          <w:sz w:val="24"/>
          <w:szCs w:val="24"/>
        </w:rPr>
        <w:t>、</w:t>
      </w:r>
      <w:r w:rsidR="00DE4644">
        <w:rPr>
          <w:rFonts w:hint="eastAsia"/>
          <w:kern w:val="0"/>
          <w:sz w:val="24"/>
          <w:szCs w:val="24"/>
        </w:rPr>
        <w:t>如设备、材料的价格有时效或者其他特殊性，供应商需谨慎报价并主动在备注中标示。</w:t>
      </w:r>
    </w:p>
    <w:p w:rsidR="00DC768F" w:rsidRDefault="008146D9" w:rsidP="008146D9">
      <w:pPr>
        <w:pStyle w:val="a9"/>
        <w:spacing w:line="276" w:lineRule="auto"/>
        <w:rPr>
          <w:kern w:val="0"/>
          <w:sz w:val="24"/>
          <w:szCs w:val="24"/>
        </w:rPr>
      </w:pPr>
      <w:r>
        <w:rPr>
          <w:kern w:val="0"/>
          <w:sz w:val="24"/>
          <w:szCs w:val="24"/>
        </w:rPr>
        <w:t>8</w:t>
      </w:r>
      <w:r w:rsidR="00DE4644">
        <w:rPr>
          <w:rFonts w:hint="eastAsia"/>
          <w:kern w:val="0"/>
          <w:sz w:val="24"/>
          <w:szCs w:val="24"/>
        </w:rPr>
        <w:t>、所有商品性报价及规格技术参数一经确认成交不得更改。</w:t>
      </w:r>
      <w:r w:rsidR="00DE4644">
        <w:rPr>
          <w:rFonts w:hint="eastAsia"/>
          <w:kern w:val="0"/>
          <w:sz w:val="24"/>
          <w:szCs w:val="24"/>
        </w:rPr>
        <w:t>  </w:t>
      </w:r>
    </w:p>
    <w:p w:rsidR="008146D9" w:rsidRDefault="008146D9" w:rsidP="008146D9">
      <w:pPr>
        <w:widowControl/>
        <w:spacing w:line="276" w:lineRule="auto"/>
        <w:jc w:val="left"/>
        <w:rPr>
          <w:rFonts w:ascii="宋体" w:hAnsi="宋体" w:cs="宋体"/>
          <w:b/>
          <w:bCs/>
          <w:color w:val="FF0000"/>
          <w:kern w:val="0"/>
          <w:sz w:val="24"/>
          <w:szCs w:val="24"/>
          <w:lang w:bidi="ar"/>
        </w:rPr>
      </w:pPr>
      <w:r>
        <w:rPr>
          <w:rFonts w:ascii="宋体" w:hAnsi="宋体" w:cs="宋体"/>
          <w:b/>
          <w:bCs/>
          <w:color w:val="FF0000"/>
          <w:kern w:val="0"/>
          <w:sz w:val="24"/>
          <w:szCs w:val="24"/>
          <w:lang w:bidi="ar"/>
        </w:rPr>
        <w:t>9</w:t>
      </w:r>
      <w:r>
        <w:rPr>
          <w:rFonts w:ascii="宋体" w:hAnsi="宋体" w:cs="宋体" w:hint="eastAsia"/>
          <w:b/>
          <w:bCs/>
          <w:color w:val="FF0000"/>
          <w:kern w:val="0"/>
          <w:sz w:val="24"/>
          <w:szCs w:val="24"/>
          <w:lang w:bidi="ar"/>
        </w:rPr>
        <w:t>、报价人应当在投标文件中列出完成本项目并通过验收所需的所有各项服务全部费用。中标人必须确保整体通过招标人或上级主管部门（如有）验收,如发生相关费用由中标人承担。</w:t>
      </w:r>
    </w:p>
    <w:p w:rsidR="008146D9" w:rsidRDefault="008146D9" w:rsidP="008146D9">
      <w:pPr>
        <w:widowControl/>
        <w:spacing w:line="276" w:lineRule="auto"/>
        <w:jc w:val="left"/>
        <w:rPr>
          <w:rFonts w:ascii="宋体" w:hAnsi="宋体" w:cs="宋体" w:hint="eastAsia"/>
          <w:b/>
          <w:bCs/>
          <w:color w:val="FF0000"/>
          <w:kern w:val="0"/>
          <w:sz w:val="24"/>
          <w:szCs w:val="24"/>
          <w:lang w:bidi="ar"/>
        </w:rPr>
      </w:pPr>
      <w:r>
        <w:rPr>
          <w:rFonts w:ascii="宋体" w:hAnsi="宋体" w:cs="宋体"/>
          <w:b/>
          <w:bCs/>
          <w:color w:val="FF0000"/>
          <w:kern w:val="0"/>
          <w:sz w:val="24"/>
          <w:szCs w:val="24"/>
          <w:lang w:bidi="ar"/>
        </w:rPr>
        <w:t>10</w:t>
      </w:r>
      <w:r>
        <w:rPr>
          <w:rFonts w:ascii="宋体" w:hAnsi="宋体" w:cs="宋体" w:hint="eastAsia"/>
          <w:b/>
          <w:bCs/>
          <w:color w:val="FF0000"/>
          <w:kern w:val="0"/>
          <w:sz w:val="24"/>
          <w:szCs w:val="24"/>
          <w:lang w:bidi="ar"/>
        </w:rPr>
        <w:t>、招标人所列工程量清单仅为估算，报价人应自行踏勘项目实施现场，充分了解项目实际情况（包括周边环境等情况），报价时充分考虑项目的完整性。如报价人因未及时踏勘现场而导致的报价缺项漏项错项、或中标后无法完工的、或完工后不能投入使用的，招标人不予验收，中标人已完成部分的工程量及费用由中标人自行承担，招标人不进行任何补贴和赔偿，中标人自行承担一切后果。</w:t>
      </w:r>
    </w:p>
    <w:p w:rsidR="008146D9" w:rsidRPr="00DA27BB" w:rsidRDefault="008146D9" w:rsidP="008146D9">
      <w:pPr>
        <w:pStyle w:val="a9"/>
        <w:spacing w:line="276" w:lineRule="auto"/>
        <w:rPr>
          <w:rFonts w:ascii="宋体" w:hAnsi="宋体" w:cs="宋体" w:hint="eastAsia"/>
          <w:b/>
          <w:bCs/>
          <w:color w:val="FF0000"/>
          <w:kern w:val="0"/>
          <w:sz w:val="24"/>
          <w:szCs w:val="24"/>
          <w:lang w:bidi="ar"/>
        </w:rPr>
      </w:pPr>
      <w:r w:rsidRPr="00DA27BB">
        <w:rPr>
          <w:rFonts w:ascii="宋体" w:hAnsi="宋体" w:cs="宋体" w:hint="eastAsia"/>
          <w:b/>
          <w:bCs/>
          <w:color w:val="FF0000"/>
          <w:kern w:val="0"/>
          <w:sz w:val="24"/>
          <w:szCs w:val="24"/>
          <w:lang w:bidi="ar"/>
        </w:rPr>
        <w:t>1</w:t>
      </w:r>
      <w:r>
        <w:rPr>
          <w:rFonts w:ascii="宋体" w:hAnsi="宋体" w:cs="宋体"/>
          <w:b/>
          <w:bCs/>
          <w:color w:val="FF0000"/>
          <w:kern w:val="0"/>
          <w:sz w:val="24"/>
          <w:szCs w:val="24"/>
          <w:lang w:bidi="ar"/>
        </w:rPr>
        <w:t>1</w:t>
      </w:r>
      <w:r w:rsidRPr="00DA27BB">
        <w:rPr>
          <w:rFonts w:ascii="宋体" w:hAnsi="宋体" w:cs="宋体" w:hint="eastAsia"/>
          <w:b/>
          <w:bCs/>
          <w:color w:val="FF0000"/>
          <w:kern w:val="0"/>
          <w:sz w:val="24"/>
          <w:szCs w:val="24"/>
          <w:lang w:bidi="ar"/>
        </w:rPr>
        <w:t>、项目竣工验收合格后，经第三方造价</w:t>
      </w:r>
      <w:r w:rsidR="00DD3100">
        <w:rPr>
          <w:rFonts w:ascii="宋体" w:hAnsi="宋体" w:cs="宋体" w:hint="eastAsia"/>
          <w:b/>
          <w:bCs/>
          <w:color w:val="FF0000"/>
          <w:kern w:val="0"/>
          <w:sz w:val="24"/>
          <w:szCs w:val="24"/>
          <w:lang w:bidi="ar"/>
        </w:rPr>
        <w:t>咨询</w:t>
      </w:r>
      <w:r w:rsidRPr="00DA27BB">
        <w:rPr>
          <w:rFonts w:ascii="宋体" w:hAnsi="宋体" w:cs="宋体" w:hint="eastAsia"/>
          <w:b/>
          <w:bCs/>
          <w:color w:val="FF0000"/>
          <w:kern w:val="0"/>
          <w:sz w:val="24"/>
          <w:szCs w:val="24"/>
          <w:lang w:bidi="ar"/>
        </w:rPr>
        <w:t>单位审核，按审定后的工程量的</w:t>
      </w:r>
      <w:r w:rsidRPr="00DA27BB">
        <w:rPr>
          <w:rFonts w:ascii="宋体" w:hAnsi="宋体" w:cs="宋体"/>
          <w:b/>
          <w:bCs/>
          <w:color w:val="FF0000"/>
          <w:kern w:val="0"/>
          <w:sz w:val="24"/>
          <w:szCs w:val="24"/>
          <w:lang w:bidi="ar"/>
        </w:rPr>
        <w:t>100</w:t>
      </w:r>
      <w:r w:rsidRPr="00DA27BB">
        <w:rPr>
          <w:rFonts w:ascii="宋体" w:hAnsi="宋体" w:cs="宋体" w:hint="eastAsia"/>
          <w:b/>
          <w:bCs/>
          <w:color w:val="FF0000"/>
          <w:kern w:val="0"/>
          <w:sz w:val="24"/>
          <w:szCs w:val="24"/>
          <w:lang w:bidi="ar"/>
        </w:rPr>
        <w:t>%付款。付款前需缴纳审定金额的3%作为质保金，待质保期满后无质量问题并扣除应扣部分后一次性退回质保金（无息）。</w:t>
      </w:r>
      <w:bookmarkStart w:id="1" w:name="_GoBack"/>
      <w:bookmarkEnd w:id="1"/>
    </w:p>
    <w:p w:rsidR="00DC768F" w:rsidRDefault="00DA27BB" w:rsidP="008146D9">
      <w:pPr>
        <w:pStyle w:val="a9"/>
        <w:spacing w:line="276" w:lineRule="auto"/>
        <w:rPr>
          <w:kern w:val="0"/>
          <w:sz w:val="24"/>
          <w:szCs w:val="24"/>
        </w:rPr>
      </w:pPr>
      <w:r>
        <w:rPr>
          <w:rFonts w:hint="eastAsia"/>
          <w:kern w:val="0"/>
          <w:sz w:val="24"/>
          <w:szCs w:val="24"/>
        </w:rPr>
        <w:t>1</w:t>
      </w:r>
      <w:r w:rsidR="008146D9">
        <w:rPr>
          <w:kern w:val="0"/>
          <w:sz w:val="24"/>
          <w:szCs w:val="24"/>
        </w:rPr>
        <w:t>2</w:t>
      </w:r>
      <w:r w:rsidR="00DE4644">
        <w:rPr>
          <w:rFonts w:hint="eastAsia"/>
          <w:kern w:val="0"/>
          <w:sz w:val="24"/>
          <w:szCs w:val="24"/>
        </w:rPr>
        <w:t>、报价材料要求：上传加盖公章的</w:t>
      </w:r>
      <w:r w:rsidR="00DE4644">
        <w:rPr>
          <w:rFonts w:hint="eastAsia"/>
          <w:kern w:val="0"/>
          <w:sz w:val="24"/>
          <w:szCs w:val="24"/>
        </w:rPr>
        <w:t>电子竞价资料</w:t>
      </w:r>
      <w:r w:rsidR="00DE4644">
        <w:rPr>
          <w:rFonts w:hint="eastAsia"/>
          <w:kern w:val="0"/>
          <w:sz w:val="24"/>
          <w:szCs w:val="24"/>
        </w:rPr>
        <w:t>，上传加盖公章的营业执照复印件，上传加盖公章的供货承诺书。</w:t>
      </w:r>
      <w:r w:rsidR="00DE4644">
        <w:rPr>
          <w:rFonts w:hint="eastAsia"/>
          <w:kern w:val="0"/>
          <w:sz w:val="24"/>
          <w:szCs w:val="24"/>
        </w:rPr>
        <w:t xml:space="preserve">     </w:t>
      </w:r>
    </w:p>
    <w:p w:rsidR="00DC768F" w:rsidRPr="008146D9" w:rsidRDefault="008146D9" w:rsidP="008146D9">
      <w:pPr>
        <w:pStyle w:val="a9"/>
        <w:spacing w:line="276" w:lineRule="auto"/>
        <w:rPr>
          <w:kern w:val="0"/>
          <w:sz w:val="24"/>
          <w:szCs w:val="24"/>
        </w:rPr>
      </w:pPr>
      <w:r w:rsidRPr="008146D9">
        <w:rPr>
          <w:rFonts w:hint="eastAsia"/>
          <w:kern w:val="0"/>
          <w:sz w:val="24"/>
          <w:szCs w:val="24"/>
        </w:rPr>
        <w:t>1</w:t>
      </w:r>
      <w:r w:rsidRPr="008146D9">
        <w:rPr>
          <w:kern w:val="0"/>
          <w:sz w:val="24"/>
          <w:szCs w:val="24"/>
        </w:rPr>
        <w:t>3</w:t>
      </w:r>
      <w:r w:rsidRPr="008146D9">
        <w:rPr>
          <w:rFonts w:hint="eastAsia"/>
          <w:kern w:val="0"/>
          <w:sz w:val="24"/>
          <w:szCs w:val="24"/>
        </w:rPr>
        <w:t>、</w:t>
      </w:r>
      <w:r w:rsidR="00DE4644" w:rsidRPr="008146D9">
        <w:rPr>
          <w:rFonts w:hint="eastAsia"/>
          <w:kern w:val="0"/>
          <w:sz w:val="24"/>
          <w:szCs w:val="24"/>
        </w:rPr>
        <w:t>项目联系人：</w:t>
      </w:r>
      <w:r w:rsidR="00DE4644" w:rsidRPr="008146D9">
        <w:rPr>
          <w:rFonts w:hint="eastAsia"/>
          <w:kern w:val="0"/>
          <w:sz w:val="24"/>
          <w:szCs w:val="24"/>
        </w:rPr>
        <w:t>张老师</w:t>
      </w:r>
      <w:r w:rsidR="00DE4644" w:rsidRPr="008146D9">
        <w:rPr>
          <w:rFonts w:hint="eastAsia"/>
          <w:kern w:val="0"/>
          <w:sz w:val="24"/>
          <w:szCs w:val="24"/>
        </w:rPr>
        <w:t xml:space="preserve">   17755460859</w:t>
      </w:r>
    </w:p>
    <w:p w:rsidR="00DC768F" w:rsidRDefault="00DE4644">
      <w:pPr>
        <w:widowControl/>
        <w:shd w:val="clear" w:color="auto" w:fill="FFFFFF"/>
        <w:spacing w:before="100" w:beforeAutospacing="1" w:after="100" w:afterAutospacing="1" w:line="357" w:lineRule="atLeast"/>
        <w:rPr>
          <w:rFonts w:ascii="Verdana" w:hAnsi="Verdana" w:cs="宋体"/>
          <w:b/>
          <w:bCs/>
          <w:color w:val="000000"/>
          <w:kern w:val="0"/>
          <w:szCs w:val="21"/>
        </w:rPr>
      </w:pPr>
      <w:r>
        <w:rPr>
          <w:rFonts w:ascii="宋体" w:hAnsi="宋体" w:cs="宋体" w:hint="eastAsia"/>
          <w:b/>
          <w:bCs/>
          <w:color w:val="000000"/>
          <w:kern w:val="0"/>
          <w:sz w:val="24"/>
          <w:szCs w:val="24"/>
        </w:rPr>
        <w:t>报价单位承诺：</w:t>
      </w:r>
    </w:p>
    <w:p w:rsidR="00DC768F" w:rsidRDefault="00DE4644">
      <w:pPr>
        <w:widowControl/>
        <w:shd w:val="clear" w:color="auto" w:fill="FFFFFF"/>
        <w:spacing w:before="100" w:beforeAutospacing="1" w:after="100" w:afterAutospacing="1" w:line="357" w:lineRule="atLeast"/>
        <w:ind w:firstLineChars="200" w:firstLine="480"/>
        <w:rPr>
          <w:rFonts w:ascii="Verdana" w:hAnsi="Verdana" w:cs="宋体"/>
          <w:color w:val="000000"/>
          <w:kern w:val="0"/>
          <w:szCs w:val="21"/>
        </w:rPr>
      </w:pPr>
      <w:r>
        <w:rPr>
          <w:rFonts w:ascii="宋体" w:hAnsi="宋体" w:cs="宋体" w:hint="eastAsia"/>
          <w:color w:val="000000"/>
          <w:kern w:val="0"/>
          <w:sz w:val="24"/>
          <w:szCs w:val="24"/>
        </w:rPr>
        <w:t>我单位已熟知报价要求的内容。承诺完全遵照要求执行报价，所提供的</w:t>
      </w:r>
      <w:r w:rsidR="00DA27BB">
        <w:rPr>
          <w:rFonts w:ascii="宋体" w:hAnsi="宋体" w:cs="宋体" w:hint="eastAsia"/>
          <w:color w:val="000000" w:themeColor="text1"/>
          <w:kern w:val="0"/>
          <w:sz w:val="24"/>
          <w:szCs w:val="24"/>
          <w:lang w:bidi="ar"/>
        </w:rPr>
        <w:t>货物质量标准、技术标准和施工标准等</w:t>
      </w:r>
      <w:r>
        <w:rPr>
          <w:rFonts w:ascii="宋体" w:hAnsi="宋体" w:cs="宋体" w:hint="eastAsia"/>
          <w:color w:val="000000"/>
          <w:kern w:val="0"/>
          <w:sz w:val="24"/>
          <w:szCs w:val="24"/>
        </w:rPr>
        <w:t>完全符合国家现行法律法规的要求，全部合格。</w:t>
      </w:r>
      <w:r w:rsidR="00DA27BB">
        <w:rPr>
          <w:rFonts w:ascii="宋体" w:hAnsi="宋体" w:cs="宋体" w:hint="eastAsia"/>
          <w:color w:val="000000"/>
          <w:kern w:val="0"/>
          <w:sz w:val="24"/>
          <w:szCs w:val="24"/>
        </w:rPr>
        <w:t>价格、</w:t>
      </w:r>
      <w:r>
        <w:rPr>
          <w:rFonts w:ascii="宋体" w:hAnsi="宋体" w:cs="宋体" w:hint="eastAsia"/>
          <w:color w:val="000000"/>
          <w:kern w:val="0"/>
          <w:sz w:val="24"/>
          <w:szCs w:val="24"/>
        </w:rPr>
        <w:t>商品规格技术</w:t>
      </w:r>
      <w:r>
        <w:rPr>
          <w:rFonts w:ascii="宋体" w:hAnsi="宋体" w:cs="宋体" w:hint="eastAsia"/>
          <w:color w:val="000000"/>
          <w:kern w:val="0"/>
          <w:sz w:val="24"/>
          <w:szCs w:val="24"/>
        </w:rPr>
        <w:t>参数</w:t>
      </w:r>
      <w:r w:rsidR="00DA27BB">
        <w:rPr>
          <w:rFonts w:ascii="宋体" w:hAnsi="宋体" w:cs="宋体" w:hint="eastAsia"/>
          <w:color w:val="000000"/>
          <w:kern w:val="0"/>
          <w:sz w:val="24"/>
          <w:szCs w:val="24"/>
        </w:rPr>
        <w:t>及相关方案标准</w:t>
      </w:r>
      <w:r>
        <w:rPr>
          <w:rFonts w:ascii="宋体" w:hAnsi="宋体" w:cs="宋体" w:hint="eastAsia"/>
          <w:color w:val="000000"/>
          <w:kern w:val="0"/>
          <w:sz w:val="24"/>
          <w:szCs w:val="24"/>
        </w:rPr>
        <w:t>一经确认成交不再更改。</w:t>
      </w:r>
    </w:p>
    <w:p w:rsidR="00DC768F" w:rsidRDefault="00DE4644">
      <w:pPr>
        <w:widowControl/>
        <w:shd w:val="clear" w:color="auto" w:fill="FFFFFF"/>
        <w:spacing w:before="100" w:beforeAutospacing="1" w:after="100" w:afterAutospacing="1" w:line="357" w:lineRule="atLeast"/>
        <w:rPr>
          <w:rFonts w:ascii="Verdana" w:hAnsi="Verdana" w:cs="宋体"/>
          <w:color w:val="000000"/>
          <w:kern w:val="0"/>
          <w:szCs w:val="21"/>
        </w:rPr>
      </w:pPr>
      <w:r>
        <w:rPr>
          <w:rFonts w:ascii="宋体" w:hAnsi="宋体" w:cs="宋体" w:hint="eastAsia"/>
          <w:color w:val="000000"/>
          <w:kern w:val="0"/>
          <w:sz w:val="24"/>
          <w:szCs w:val="24"/>
        </w:rPr>
        <w:t>报价单位：</w:t>
      </w:r>
      <w:r>
        <w:rPr>
          <w:rFonts w:ascii="宋体" w:hAnsi="宋体" w:cs="宋体" w:hint="eastAsia"/>
          <w:color w:val="000000"/>
          <w:kern w:val="0"/>
          <w:sz w:val="24"/>
          <w:szCs w:val="24"/>
          <w:u w:val="single"/>
        </w:rPr>
        <w:t>    </w:t>
      </w:r>
      <w:r>
        <w:rPr>
          <w:rFonts w:ascii="宋体" w:hAnsi="宋体" w:cs="宋体" w:hint="eastAsia"/>
          <w:color w:val="000000"/>
          <w:kern w:val="0"/>
          <w:sz w:val="24"/>
          <w:szCs w:val="24"/>
        </w:rPr>
        <w:t>(</w:t>
      </w:r>
      <w:r>
        <w:rPr>
          <w:rFonts w:ascii="宋体" w:hAnsi="宋体" w:cs="宋体" w:hint="eastAsia"/>
          <w:color w:val="000000"/>
          <w:kern w:val="0"/>
          <w:sz w:val="24"/>
          <w:szCs w:val="24"/>
        </w:rPr>
        <w:t>加盖公章</w:t>
      </w:r>
      <w:r>
        <w:rPr>
          <w:rFonts w:ascii="宋体" w:hAnsi="宋体" w:cs="宋体" w:hint="eastAsia"/>
          <w:color w:val="000000"/>
          <w:kern w:val="0"/>
          <w:sz w:val="24"/>
          <w:szCs w:val="24"/>
        </w:rPr>
        <w:t>) </w:t>
      </w:r>
    </w:p>
    <w:p w:rsidR="00DC768F" w:rsidRDefault="00DE4644">
      <w:pPr>
        <w:widowControl/>
        <w:shd w:val="clear" w:color="auto" w:fill="FFFFFF"/>
        <w:spacing w:before="100" w:beforeAutospacing="1" w:after="100" w:afterAutospacing="1" w:line="357" w:lineRule="atLeast"/>
        <w:rPr>
          <w:rFonts w:ascii="Verdana" w:hAnsi="Verdana" w:cs="宋体"/>
          <w:color w:val="000000"/>
          <w:kern w:val="0"/>
          <w:szCs w:val="21"/>
        </w:rPr>
      </w:pPr>
      <w:r>
        <w:rPr>
          <w:rFonts w:ascii="宋体" w:hAnsi="宋体" w:cs="宋体" w:hint="eastAsia"/>
          <w:color w:val="000000"/>
          <w:kern w:val="0"/>
          <w:sz w:val="24"/>
          <w:szCs w:val="24"/>
        </w:rPr>
        <w:t>法人代表：</w:t>
      </w:r>
      <w:r>
        <w:rPr>
          <w:rFonts w:ascii="宋体" w:hAnsi="宋体" w:cs="宋体" w:hint="eastAsia"/>
          <w:color w:val="000000"/>
          <w:kern w:val="0"/>
          <w:sz w:val="24"/>
          <w:szCs w:val="24"/>
          <w:u w:val="single"/>
        </w:rPr>
        <w:t xml:space="preserve">  .         </w:t>
      </w:r>
      <w:r>
        <w:rPr>
          <w:rFonts w:ascii="宋体" w:hAnsi="宋体" w:cs="宋体" w:hint="eastAsia"/>
          <w:color w:val="000000"/>
          <w:kern w:val="0"/>
          <w:sz w:val="24"/>
          <w:szCs w:val="24"/>
        </w:rPr>
        <w:t>联系方式：</w:t>
      </w:r>
      <w:r>
        <w:rPr>
          <w:rFonts w:ascii="宋体" w:hAnsi="宋体" w:cs="宋体" w:hint="eastAsia"/>
          <w:color w:val="000000"/>
          <w:kern w:val="0"/>
          <w:sz w:val="24"/>
          <w:szCs w:val="24"/>
          <w:u w:val="single"/>
        </w:rPr>
        <w:t>           </w:t>
      </w:r>
      <w:r>
        <w:rPr>
          <w:rFonts w:ascii="宋体" w:hAnsi="宋体" w:cs="宋体" w:hint="eastAsia"/>
          <w:color w:val="000000"/>
          <w:kern w:val="0"/>
          <w:sz w:val="24"/>
          <w:szCs w:val="24"/>
        </w:rPr>
        <w:t>    </w:t>
      </w:r>
    </w:p>
    <w:p w:rsidR="00DC768F" w:rsidRDefault="00DE4644">
      <w:pPr>
        <w:widowControl/>
        <w:shd w:val="clear" w:color="auto" w:fill="FFFFFF"/>
        <w:spacing w:before="100" w:beforeAutospacing="1" w:after="100" w:afterAutospacing="1" w:line="357" w:lineRule="atLeast"/>
        <w:rPr>
          <w:rFonts w:ascii="Verdana" w:hAnsi="Verdana" w:cs="宋体"/>
          <w:color w:val="000000"/>
          <w:kern w:val="0"/>
          <w:szCs w:val="21"/>
        </w:rPr>
      </w:pPr>
      <w:r>
        <w:rPr>
          <w:rFonts w:ascii="宋体" w:hAnsi="宋体" w:cs="宋体" w:hint="eastAsia"/>
          <w:color w:val="000000"/>
          <w:kern w:val="0"/>
          <w:sz w:val="24"/>
          <w:szCs w:val="24"/>
        </w:rPr>
        <w:t>授权委托人：</w:t>
      </w:r>
      <w:r>
        <w:rPr>
          <w:rFonts w:ascii="宋体" w:hAnsi="宋体" w:cs="宋体" w:hint="eastAsia"/>
          <w:color w:val="000000"/>
          <w:kern w:val="0"/>
          <w:sz w:val="24"/>
          <w:szCs w:val="24"/>
          <w:u w:val="single"/>
        </w:rPr>
        <w:t xml:space="preserve">           </w:t>
      </w:r>
      <w:r>
        <w:rPr>
          <w:rFonts w:ascii="宋体" w:hAnsi="宋体" w:cs="宋体" w:hint="eastAsia"/>
          <w:color w:val="000000"/>
          <w:kern w:val="0"/>
          <w:sz w:val="24"/>
          <w:szCs w:val="24"/>
        </w:rPr>
        <w:t>联系方式：</w:t>
      </w:r>
      <w:r>
        <w:rPr>
          <w:rFonts w:ascii="宋体" w:hAnsi="宋体" w:cs="宋体" w:hint="eastAsia"/>
          <w:color w:val="000000"/>
          <w:kern w:val="0"/>
          <w:sz w:val="24"/>
          <w:szCs w:val="24"/>
        </w:rPr>
        <w:t> </w:t>
      </w:r>
      <w:r>
        <w:rPr>
          <w:rFonts w:ascii="宋体" w:hAnsi="宋体" w:cs="宋体" w:hint="eastAsia"/>
          <w:color w:val="000000"/>
          <w:kern w:val="0"/>
          <w:sz w:val="24"/>
          <w:szCs w:val="24"/>
          <w:u w:val="single"/>
        </w:rPr>
        <w:t>           </w:t>
      </w:r>
      <w:r>
        <w:rPr>
          <w:rFonts w:ascii="宋体" w:hAnsi="宋体" w:cs="宋体" w:hint="eastAsia"/>
          <w:color w:val="000000"/>
          <w:kern w:val="0"/>
          <w:sz w:val="24"/>
          <w:szCs w:val="24"/>
        </w:rPr>
        <w:t>    </w:t>
      </w:r>
    </w:p>
    <w:p w:rsidR="00DC768F" w:rsidRDefault="00DE4644">
      <w:pPr>
        <w:widowControl/>
        <w:shd w:val="clear" w:color="auto" w:fill="FFFFFF"/>
        <w:spacing w:before="100" w:beforeAutospacing="1" w:after="100" w:afterAutospacing="1" w:line="357" w:lineRule="atLeast"/>
        <w:rPr>
          <w:rFonts w:ascii="Verdana" w:hAnsi="Verdana" w:cs="宋体"/>
          <w:color w:val="000000"/>
          <w:kern w:val="0"/>
          <w:szCs w:val="21"/>
        </w:rPr>
      </w:pPr>
      <w:r>
        <w:rPr>
          <w:rFonts w:ascii="宋体" w:hAnsi="宋体" w:cs="宋体" w:hint="eastAsia"/>
          <w:color w:val="000000"/>
          <w:kern w:val="0"/>
          <w:sz w:val="24"/>
          <w:szCs w:val="24"/>
        </w:rPr>
        <w:t> </w:t>
      </w:r>
    </w:p>
    <w:p w:rsidR="00DC768F" w:rsidRDefault="00DE4644">
      <w:pPr>
        <w:widowControl/>
        <w:shd w:val="clear" w:color="auto" w:fill="FFFFFF"/>
        <w:spacing w:before="100" w:beforeAutospacing="1" w:after="100" w:afterAutospacing="1" w:line="357" w:lineRule="atLeast"/>
        <w:rPr>
          <w:rFonts w:ascii="宋体" w:hAnsi="宋体" w:cs="宋体"/>
          <w:color w:val="000000"/>
          <w:kern w:val="0"/>
          <w:sz w:val="24"/>
          <w:szCs w:val="24"/>
        </w:rPr>
      </w:pP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年</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月</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日</w:t>
      </w:r>
      <w:r>
        <w:rPr>
          <w:rFonts w:ascii="宋体" w:hAnsi="宋体" w:cs="宋体" w:hint="eastAsia"/>
          <w:color w:val="000000"/>
          <w:kern w:val="0"/>
          <w:sz w:val="24"/>
          <w:szCs w:val="24"/>
        </w:rPr>
        <w:t xml:space="preserve">   </w:t>
      </w:r>
    </w:p>
    <w:p w:rsidR="00DC768F" w:rsidRDefault="00DC768F">
      <w:pPr>
        <w:widowControl/>
        <w:shd w:val="clear" w:color="auto" w:fill="FFFFFF"/>
        <w:spacing w:before="100" w:beforeAutospacing="1" w:after="100" w:afterAutospacing="1" w:line="357" w:lineRule="atLeast"/>
        <w:rPr>
          <w:rFonts w:ascii="宋体" w:hAnsi="宋体" w:cs="宋体"/>
          <w:color w:val="000000"/>
          <w:kern w:val="0"/>
          <w:sz w:val="24"/>
          <w:szCs w:val="24"/>
        </w:rPr>
      </w:pPr>
    </w:p>
    <w:p w:rsidR="00DC768F" w:rsidRDefault="00DC768F">
      <w:pPr>
        <w:widowControl/>
        <w:shd w:val="clear" w:color="auto" w:fill="FFFFFF"/>
        <w:spacing w:before="100" w:beforeAutospacing="1" w:after="100" w:afterAutospacing="1" w:line="357" w:lineRule="atLeast"/>
        <w:rPr>
          <w:rFonts w:ascii="宋体" w:hAnsi="宋体" w:cs="宋体"/>
          <w:color w:val="000000"/>
          <w:kern w:val="0"/>
          <w:sz w:val="24"/>
          <w:szCs w:val="24"/>
        </w:rPr>
      </w:pPr>
    </w:p>
    <w:p w:rsidR="00DC768F" w:rsidRDefault="00DE4644">
      <w:pPr>
        <w:jc w:val="center"/>
        <w:rPr>
          <w:rFonts w:ascii="黑体" w:eastAsia="黑体" w:hAnsi="黑体" w:cs="黑体"/>
          <w:b/>
          <w:color w:val="FF0000"/>
          <w:sz w:val="36"/>
          <w:szCs w:val="36"/>
        </w:rPr>
      </w:pPr>
      <w:r>
        <w:rPr>
          <w:rFonts w:hint="eastAsia"/>
          <w:b/>
          <w:color w:val="FF0000"/>
          <w:sz w:val="28"/>
          <w:szCs w:val="28"/>
        </w:rPr>
        <w:t>★★★★★</w:t>
      </w:r>
      <w:r>
        <w:rPr>
          <w:rFonts w:ascii="黑体" w:eastAsia="黑体" w:hAnsi="黑体" w:cs="黑体" w:hint="eastAsia"/>
          <w:b/>
          <w:color w:val="FF0000"/>
          <w:sz w:val="36"/>
          <w:szCs w:val="36"/>
        </w:rPr>
        <w:t>供应商请仔细阅读</w:t>
      </w:r>
      <w:r>
        <w:rPr>
          <w:rFonts w:hint="eastAsia"/>
          <w:b/>
          <w:color w:val="FF0000"/>
          <w:sz w:val="28"/>
          <w:szCs w:val="28"/>
        </w:rPr>
        <w:t>★★★★★</w:t>
      </w:r>
    </w:p>
    <w:p w:rsidR="00DC768F" w:rsidRDefault="00DE4644">
      <w:pPr>
        <w:ind w:firstLineChars="200" w:firstLine="723"/>
        <w:jc w:val="center"/>
        <w:rPr>
          <w:b/>
          <w:sz w:val="36"/>
          <w:szCs w:val="36"/>
        </w:rPr>
      </w:pPr>
      <w:r>
        <w:rPr>
          <w:rFonts w:hint="eastAsia"/>
          <w:b/>
          <w:sz w:val="36"/>
          <w:szCs w:val="36"/>
        </w:rPr>
        <w:t>电子竞价项目操作流程</w:t>
      </w:r>
      <w:r>
        <w:rPr>
          <w:rFonts w:hint="eastAsia"/>
          <w:b/>
          <w:sz w:val="36"/>
          <w:szCs w:val="36"/>
        </w:rPr>
        <w:t>及注意事项</w:t>
      </w:r>
    </w:p>
    <w:p w:rsidR="00DC768F" w:rsidRDefault="00DE4644">
      <w:pPr>
        <w:numPr>
          <w:ilvl w:val="0"/>
          <w:numId w:val="1"/>
        </w:numPr>
        <w:ind w:firstLineChars="200" w:firstLine="562"/>
        <w:rPr>
          <w:b/>
          <w:sz w:val="28"/>
          <w:szCs w:val="28"/>
        </w:rPr>
      </w:pPr>
      <w:r>
        <w:rPr>
          <w:rFonts w:hint="eastAsia"/>
          <w:b/>
          <w:sz w:val="28"/>
          <w:szCs w:val="28"/>
        </w:rPr>
        <w:t>供应商需登录</w:t>
      </w:r>
      <w:r>
        <w:rPr>
          <w:rFonts w:hint="eastAsia"/>
          <w:b/>
          <w:sz w:val="28"/>
          <w:szCs w:val="28"/>
        </w:rPr>
        <w:t>http://cggl.hnuu.edu.cn/</w:t>
      </w:r>
      <w:r>
        <w:rPr>
          <w:rFonts w:hint="eastAsia"/>
          <w:b/>
          <w:sz w:val="28"/>
          <w:szCs w:val="28"/>
        </w:rPr>
        <w:t>进行实名认证注册方可获取报名资格（</w:t>
      </w:r>
      <w:r>
        <w:rPr>
          <w:rFonts w:hint="eastAsia"/>
          <w:b/>
          <w:color w:val="FF0000"/>
          <w:sz w:val="28"/>
          <w:szCs w:val="28"/>
        </w:rPr>
        <w:t>注册的供应商必须及时完善资料，上传社会信用代码证，企业诚信承诺书，否则视为无效竞价</w:t>
      </w:r>
      <w:r>
        <w:rPr>
          <w:rFonts w:hint="eastAsia"/>
          <w:b/>
          <w:sz w:val="28"/>
          <w:szCs w:val="28"/>
        </w:rPr>
        <w:t>）。</w:t>
      </w:r>
    </w:p>
    <w:p w:rsidR="00DC768F" w:rsidRDefault="00DE4644">
      <w:pPr>
        <w:rPr>
          <w:b/>
          <w:sz w:val="28"/>
          <w:szCs w:val="28"/>
        </w:rPr>
      </w:pPr>
      <w:r>
        <w:rPr>
          <w:rFonts w:ascii="宋体" w:hAnsi="宋体" w:cs="宋体" w:hint="eastAsia"/>
          <w:sz w:val="24"/>
        </w:rPr>
        <w:t>详情请参考</w:t>
      </w:r>
      <w:hyperlink r:id="rId7" w:history="1">
        <w:r>
          <w:rPr>
            <w:rStyle w:val="a8"/>
            <w:rFonts w:ascii="宋体" w:hAnsi="宋体" w:cs="宋体"/>
            <w:sz w:val="24"/>
          </w:rPr>
          <w:t>http://cggl.hnuu.edu.cn/Info/detail/id/771.html</w:t>
        </w:r>
      </w:hyperlink>
    </w:p>
    <w:p w:rsidR="00DC768F" w:rsidRDefault="00DE4644">
      <w:pPr>
        <w:numPr>
          <w:ilvl w:val="0"/>
          <w:numId w:val="1"/>
        </w:numPr>
        <w:ind w:firstLineChars="200" w:firstLine="562"/>
        <w:rPr>
          <w:b/>
          <w:sz w:val="28"/>
          <w:szCs w:val="28"/>
        </w:rPr>
      </w:pPr>
      <w:r>
        <w:rPr>
          <w:rFonts w:hint="eastAsia"/>
          <w:b/>
          <w:sz w:val="28"/>
          <w:szCs w:val="28"/>
        </w:rPr>
        <w:t>注册完毕后可登录【网上竞价系统】进行报名</w:t>
      </w:r>
      <w:r>
        <w:rPr>
          <w:rFonts w:hint="eastAsia"/>
          <w:b/>
          <w:sz w:val="28"/>
          <w:szCs w:val="28"/>
        </w:rPr>
        <w:t>,</w:t>
      </w:r>
      <w:r>
        <w:rPr>
          <w:rFonts w:hint="eastAsia"/>
          <w:b/>
          <w:sz w:val="28"/>
          <w:szCs w:val="28"/>
        </w:rPr>
        <w:t>报名成功后方可显示竞价页面。</w:t>
      </w:r>
    </w:p>
    <w:p w:rsidR="00DC768F" w:rsidRDefault="00DE4644">
      <w:r>
        <w:rPr>
          <w:noProof/>
        </w:rPr>
        <w:drawing>
          <wp:inline distT="0" distB="0" distL="0" distR="0">
            <wp:extent cx="5273675" cy="1680210"/>
            <wp:effectExtent l="0" t="0" r="3175" b="152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8" cstate="print"/>
                    <a:srcRect/>
                    <a:stretch>
                      <a:fillRect/>
                    </a:stretch>
                  </pic:blipFill>
                  <pic:spPr>
                    <a:xfrm>
                      <a:off x="0" y="0"/>
                      <a:ext cx="5273675" cy="1680210"/>
                    </a:xfrm>
                    <a:prstGeom prst="rect">
                      <a:avLst/>
                    </a:prstGeom>
                    <a:noFill/>
                    <a:ln w="9525" cmpd="sng">
                      <a:noFill/>
                      <a:miter lim="800000"/>
                      <a:headEnd/>
                      <a:tailEnd/>
                    </a:ln>
                  </pic:spPr>
                </pic:pic>
              </a:graphicData>
            </a:graphic>
          </wp:inline>
        </w:drawing>
      </w:r>
    </w:p>
    <w:p w:rsidR="00DC768F" w:rsidRDefault="00DE4644">
      <w:r>
        <w:rPr>
          <w:rFonts w:hint="eastAsia"/>
          <w:b/>
          <w:sz w:val="28"/>
          <w:szCs w:val="28"/>
        </w:rPr>
        <w:t>★</w:t>
      </w:r>
      <w:r>
        <w:rPr>
          <w:rFonts w:hint="eastAsia"/>
          <w:b/>
          <w:bCs/>
          <w:highlight w:val="yellow"/>
        </w:rPr>
        <w:t>项目报名后，从操作栏下载招标文件（询价报价明细文件）并仔细阅读后，点击下面的“网上竞价”按钮开始竞价操作。</w:t>
      </w:r>
    </w:p>
    <w:p w:rsidR="00DC768F" w:rsidRDefault="00DE4644">
      <w:r>
        <w:rPr>
          <w:noProof/>
        </w:rPr>
        <w:lastRenderedPageBreak/>
        <w:drawing>
          <wp:inline distT="0" distB="0" distL="0" distR="0">
            <wp:extent cx="4603750" cy="3455670"/>
            <wp:effectExtent l="0" t="0" r="6350" b="1143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noChangeArrowheads="1"/>
                    </pic:cNvPicPr>
                  </pic:nvPicPr>
                  <pic:blipFill>
                    <a:blip r:embed="rId9" cstate="print"/>
                    <a:srcRect/>
                    <a:stretch>
                      <a:fillRect/>
                    </a:stretch>
                  </pic:blipFill>
                  <pic:spPr>
                    <a:xfrm>
                      <a:off x="0" y="0"/>
                      <a:ext cx="4603750" cy="3455670"/>
                    </a:xfrm>
                    <a:prstGeom prst="rect">
                      <a:avLst/>
                    </a:prstGeom>
                    <a:noFill/>
                    <a:ln w="9525" cmpd="sng">
                      <a:noFill/>
                      <a:miter lim="800000"/>
                      <a:headEnd/>
                      <a:tailEnd/>
                    </a:ln>
                  </pic:spPr>
                </pic:pic>
              </a:graphicData>
            </a:graphic>
          </wp:inline>
        </w:drawing>
      </w:r>
    </w:p>
    <w:p w:rsidR="00DC768F" w:rsidRDefault="00DE4644">
      <w:pPr>
        <w:numPr>
          <w:ilvl w:val="0"/>
          <w:numId w:val="1"/>
        </w:numPr>
        <w:ind w:firstLineChars="200" w:firstLine="562"/>
        <w:rPr>
          <w:b/>
          <w:sz w:val="28"/>
          <w:szCs w:val="28"/>
        </w:rPr>
      </w:pPr>
      <w:r>
        <w:rPr>
          <w:rFonts w:hint="eastAsia"/>
          <w:b/>
          <w:sz w:val="28"/>
          <w:szCs w:val="28"/>
        </w:rPr>
        <w:t>★竞价过程，除了在系统内填报标的总金额，还需要将下载的询（报）价明细表进行明细填报。明细</w:t>
      </w:r>
      <w:r>
        <w:rPr>
          <w:rFonts w:hint="eastAsia"/>
          <w:b/>
          <w:sz w:val="28"/>
          <w:szCs w:val="28"/>
        </w:rPr>
        <w:t>报价表中标注</w:t>
      </w:r>
      <w:r>
        <w:rPr>
          <w:rFonts w:hint="eastAsia"/>
          <w:b/>
          <w:sz w:val="28"/>
          <w:szCs w:val="28"/>
        </w:rPr>
        <w:t>*</w:t>
      </w:r>
      <w:r>
        <w:rPr>
          <w:rFonts w:hint="eastAsia"/>
          <w:b/>
          <w:sz w:val="28"/>
          <w:szCs w:val="28"/>
        </w:rPr>
        <w:t>号红色字体行列，为必须填报。明细填报文件需加盖公章，</w:t>
      </w:r>
      <w:r>
        <w:rPr>
          <w:rFonts w:hint="eastAsia"/>
          <w:b/>
          <w:color w:val="FF0000"/>
          <w:sz w:val="28"/>
          <w:szCs w:val="28"/>
        </w:rPr>
        <w:t>以影印、扫描、拍照的格式上传</w:t>
      </w:r>
      <w:r>
        <w:rPr>
          <w:rFonts w:hint="eastAsia"/>
          <w:b/>
          <w:sz w:val="28"/>
          <w:szCs w:val="28"/>
        </w:rPr>
        <w:t>。</w:t>
      </w:r>
    </w:p>
    <w:p w:rsidR="00DC768F" w:rsidRDefault="00DE4644">
      <w:pPr>
        <w:numPr>
          <w:ilvl w:val="0"/>
          <w:numId w:val="1"/>
        </w:numPr>
        <w:ind w:firstLineChars="200" w:firstLine="562"/>
        <w:rPr>
          <w:b/>
          <w:sz w:val="28"/>
          <w:szCs w:val="28"/>
        </w:rPr>
      </w:pPr>
      <w:r>
        <w:rPr>
          <w:rFonts w:hint="eastAsia"/>
          <w:b/>
          <w:sz w:val="28"/>
          <w:szCs w:val="28"/>
        </w:rPr>
        <w:t>填报金额必须保证大小写一致（大小写不一致时以大写为准），</w:t>
      </w:r>
      <w:r>
        <w:rPr>
          <w:rFonts w:hint="eastAsia"/>
          <w:b/>
          <w:sz w:val="28"/>
          <w:szCs w:val="28"/>
        </w:rPr>
        <w:t>分项报价（单价）合计与总价不一致时以总价为准，并在签订合同时修正分项报价。</w:t>
      </w:r>
    </w:p>
    <w:p w:rsidR="00DC768F" w:rsidRDefault="00DE4644">
      <w:pPr>
        <w:numPr>
          <w:ilvl w:val="0"/>
          <w:numId w:val="1"/>
        </w:numPr>
        <w:ind w:firstLineChars="200" w:firstLine="562"/>
        <w:rPr>
          <w:b/>
          <w:sz w:val="28"/>
          <w:szCs w:val="28"/>
        </w:rPr>
      </w:pPr>
      <w:r>
        <w:rPr>
          <w:rFonts w:hint="eastAsia"/>
          <w:b/>
          <w:sz w:val="28"/>
          <w:szCs w:val="28"/>
        </w:rPr>
        <w:t>影印、扫描、拍照的文件中报价承诺签字及加盖公章部分必须保证清晰可见</w:t>
      </w:r>
      <w:r>
        <w:rPr>
          <w:rFonts w:hint="eastAsia"/>
          <w:b/>
          <w:sz w:val="28"/>
          <w:szCs w:val="28"/>
        </w:rPr>
        <w:t>，</w:t>
      </w:r>
      <w:r>
        <w:rPr>
          <w:rFonts w:hint="eastAsia"/>
          <w:b/>
          <w:sz w:val="28"/>
          <w:szCs w:val="28"/>
        </w:rPr>
        <w:t>否则评审为无效报价单</w:t>
      </w:r>
      <w:r>
        <w:rPr>
          <w:rFonts w:hint="eastAsia"/>
          <w:b/>
          <w:sz w:val="28"/>
          <w:szCs w:val="28"/>
        </w:rPr>
        <w:t>。</w:t>
      </w:r>
    </w:p>
    <w:p w:rsidR="00DC768F" w:rsidRDefault="00DC768F">
      <w:pPr>
        <w:widowControl/>
        <w:shd w:val="clear" w:color="auto" w:fill="FFFFFF"/>
        <w:spacing w:before="100" w:beforeAutospacing="1" w:after="100" w:afterAutospacing="1" w:line="357" w:lineRule="atLeast"/>
        <w:rPr>
          <w:rFonts w:ascii="宋体" w:hAnsi="宋体" w:cs="宋体"/>
          <w:color w:val="000000"/>
          <w:kern w:val="0"/>
          <w:sz w:val="24"/>
          <w:szCs w:val="24"/>
        </w:rPr>
      </w:pPr>
    </w:p>
    <w:sectPr w:rsidR="00DC76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644" w:rsidRDefault="00DE4644" w:rsidP="007D1B52">
      <w:r>
        <w:separator/>
      </w:r>
    </w:p>
  </w:endnote>
  <w:endnote w:type="continuationSeparator" w:id="0">
    <w:p w:rsidR="00DE4644" w:rsidRDefault="00DE4644" w:rsidP="007D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644" w:rsidRDefault="00DE4644" w:rsidP="007D1B52">
      <w:r>
        <w:separator/>
      </w:r>
    </w:p>
  </w:footnote>
  <w:footnote w:type="continuationSeparator" w:id="0">
    <w:p w:rsidR="00DE4644" w:rsidRDefault="00DE4644" w:rsidP="007D1B5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7F38D"/>
    <w:multiLevelType w:val="singleLevel"/>
    <w:tmpl w:val="1D97F38D"/>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iYTY3ZTI2M2ZkYTlkZTg3MTc3YTNkNzQ3ODhiYjUifQ=="/>
  </w:docVars>
  <w:rsids>
    <w:rsidRoot w:val="00300E3C"/>
    <w:rsid w:val="00031AE8"/>
    <w:rsid w:val="00095D84"/>
    <w:rsid w:val="000B08B4"/>
    <w:rsid w:val="001365E7"/>
    <w:rsid w:val="001535F9"/>
    <w:rsid w:val="001A2A79"/>
    <w:rsid w:val="001F0617"/>
    <w:rsid w:val="002730C7"/>
    <w:rsid w:val="002D1B2C"/>
    <w:rsid w:val="002E2FB1"/>
    <w:rsid w:val="00300E3C"/>
    <w:rsid w:val="00394E57"/>
    <w:rsid w:val="004A4B93"/>
    <w:rsid w:val="0052459C"/>
    <w:rsid w:val="00553578"/>
    <w:rsid w:val="0069711E"/>
    <w:rsid w:val="006E626D"/>
    <w:rsid w:val="007A770D"/>
    <w:rsid w:val="007D1B52"/>
    <w:rsid w:val="008146D9"/>
    <w:rsid w:val="008251CF"/>
    <w:rsid w:val="00872DEE"/>
    <w:rsid w:val="00920E3D"/>
    <w:rsid w:val="009F280E"/>
    <w:rsid w:val="00A31849"/>
    <w:rsid w:val="00A42D49"/>
    <w:rsid w:val="00A56642"/>
    <w:rsid w:val="00B956AF"/>
    <w:rsid w:val="00BE2D8A"/>
    <w:rsid w:val="00C167CB"/>
    <w:rsid w:val="00C978A0"/>
    <w:rsid w:val="00CC194F"/>
    <w:rsid w:val="00D14C73"/>
    <w:rsid w:val="00D24DBF"/>
    <w:rsid w:val="00D309E6"/>
    <w:rsid w:val="00D62FD5"/>
    <w:rsid w:val="00DA27BB"/>
    <w:rsid w:val="00DC768F"/>
    <w:rsid w:val="00DD3100"/>
    <w:rsid w:val="00DE4644"/>
    <w:rsid w:val="00E2364D"/>
    <w:rsid w:val="00E67AF5"/>
    <w:rsid w:val="00F1082A"/>
    <w:rsid w:val="00F84986"/>
    <w:rsid w:val="1E7509F4"/>
    <w:rsid w:val="210A7303"/>
    <w:rsid w:val="2A3C4613"/>
    <w:rsid w:val="2AE57E49"/>
    <w:rsid w:val="2B347C17"/>
    <w:rsid w:val="31457A4F"/>
    <w:rsid w:val="320D7D1D"/>
    <w:rsid w:val="377D31AD"/>
    <w:rsid w:val="3A1763DB"/>
    <w:rsid w:val="406F09B9"/>
    <w:rsid w:val="43D638D9"/>
    <w:rsid w:val="46CE018E"/>
    <w:rsid w:val="48223A6E"/>
    <w:rsid w:val="4D1D5FA8"/>
    <w:rsid w:val="50D04661"/>
    <w:rsid w:val="59BC1161"/>
    <w:rsid w:val="631F7CAE"/>
    <w:rsid w:val="6745540E"/>
    <w:rsid w:val="68A57B0D"/>
    <w:rsid w:val="72454D82"/>
    <w:rsid w:val="73FE47A6"/>
    <w:rsid w:val="74A16B5A"/>
    <w:rsid w:val="79A413F9"/>
    <w:rsid w:val="7A82614A"/>
    <w:rsid w:val="7AA7203C"/>
    <w:rsid w:val="7F831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91377E"/>
  <w15:docId w15:val="{F21DA8FE-0C75-45CB-B8BE-A0CE76B64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hAnsi="宋体" w:cs="宋体"/>
      <w:b/>
      <w:bCs/>
      <w:sz w:val="28"/>
      <w:szCs w:val="28"/>
      <w:lang w:val="zh-CN" w:bidi="zh-CN"/>
    </w:rPr>
  </w:style>
  <w:style w:type="paragraph" w:styleId="a4">
    <w:name w:val="footer"/>
    <w:basedOn w:val="a"/>
    <w:link w:val="a5"/>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8">
    <w:name w:val="FollowedHyperlink"/>
    <w:uiPriority w:val="99"/>
    <w:unhideWhenUsed/>
    <w:qFormat/>
    <w:rPr>
      <w:color w:val="800080"/>
      <w:u w:val="single"/>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paragraph" w:styleId="a9">
    <w:name w:val="No Spacing"/>
    <w:uiPriority w:val="1"/>
    <w:qFormat/>
    <w:pPr>
      <w:widowControl w:val="0"/>
      <w:jc w:val="both"/>
    </w:pPr>
    <w:rPr>
      <w:rFonts w:ascii="Calibri" w:hAnsi="Calibri"/>
      <w:kern w:val="2"/>
      <w:sz w:val="21"/>
      <w:szCs w:val="22"/>
    </w:rPr>
  </w:style>
  <w:style w:type="paragraph" w:styleId="aa">
    <w:name w:val="List Paragraph"/>
    <w:basedOn w:val="a"/>
    <w:uiPriority w:val="34"/>
    <w:qFormat/>
    <w:pPr>
      <w:ind w:left="720"/>
      <w:contextualSpacing/>
    </w:pPr>
  </w:style>
  <w:style w:type="paragraph" w:customStyle="1" w:styleId="1">
    <w:name w:val="正文_1"/>
    <w:basedOn w:val="a"/>
    <w:qFormat/>
    <w:rsid w:val="00DA27BB"/>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340340">
      <w:bodyDiv w:val="1"/>
      <w:marLeft w:val="0"/>
      <w:marRight w:val="0"/>
      <w:marTop w:val="0"/>
      <w:marBottom w:val="0"/>
      <w:divBdr>
        <w:top w:val="none" w:sz="0" w:space="0" w:color="auto"/>
        <w:left w:val="none" w:sz="0" w:space="0" w:color="auto"/>
        <w:bottom w:val="none" w:sz="0" w:space="0" w:color="auto"/>
        <w:right w:val="none" w:sz="0" w:space="0" w:color="auto"/>
      </w:divBdr>
    </w:div>
    <w:div w:id="2019190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cggl.hnuu.edu.cn/Info/detail/id/77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4</Pages>
  <Words>317</Words>
  <Characters>1809</Characters>
  <Application>Microsoft Office Word</Application>
  <DocSecurity>0</DocSecurity>
  <Lines>15</Lines>
  <Paragraphs>4</Paragraphs>
  <ScaleCrop>false</ScaleCrop>
  <Company>P R C</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淮南联大4</cp:lastModifiedBy>
  <cp:revision>23</cp:revision>
  <cp:lastPrinted>2024-07-09T08:25:00Z</cp:lastPrinted>
  <dcterms:created xsi:type="dcterms:W3CDTF">2022-07-22T05:55:00Z</dcterms:created>
  <dcterms:modified xsi:type="dcterms:W3CDTF">2026-02-06T07:04:00Z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17202DEC2A714F8BA715692FE827600D_13</vt:lpwstr>
  </property>
  <property fmtid="{D5CDD505-2E9C-101B-9397-08002B2CF9AE}" pid="4" name="KSOTemplateDocerSaveRecord">
    <vt:lpwstr>eyJoZGlkIjoiMjZlMzM5YTI1MmEzOWQwZDRiNGVlYTllOTZlOGMwYzEiLCJ1c2VySWQiOiI1NzM2MjI3MTAifQ==</vt:lpwstr>
  </property>
</Properties>
</file>