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6D" w:rsidRDefault="002C1AD9">
      <w:pPr>
        <w:widowControl/>
        <w:shd w:val="clear" w:color="auto" w:fill="FFFFFF"/>
        <w:spacing w:before="100" w:beforeAutospacing="1" w:after="100" w:afterAutospacing="1" w:line="357" w:lineRule="atLeast"/>
        <w:jc w:val="center"/>
        <w:rPr>
          <w:rFonts w:ascii="Verdana" w:hAnsi="Verdana" w:cs="宋体"/>
          <w:color w:val="000000"/>
          <w:kern w:val="0"/>
          <w:szCs w:val="21"/>
        </w:rPr>
      </w:pPr>
      <w:r>
        <w:rPr>
          <w:rFonts w:cs="Calibri" w:hint="eastAsia"/>
          <w:b/>
          <w:bCs/>
          <w:color w:val="000000"/>
          <w:kern w:val="0"/>
          <w:sz w:val="32"/>
          <w:szCs w:val="32"/>
        </w:rPr>
        <w:t>淮南联合大学</w:t>
      </w:r>
      <w:r w:rsidR="00351A10" w:rsidRPr="00351A10">
        <w:rPr>
          <w:rFonts w:cs="Calibri" w:hint="eastAsia"/>
          <w:b/>
          <w:bCs/>
          <w:color w:val="000000"/>
          <w:kern w:val="0"/>
          <w:sz w:val="32"/>
          <w:szCs w:val="32"/>
        </w:rPr>
        <w:t>毕业纪念品采购</w:t>
      </w:r>
      <w:r w:rsidR="0094476D">
        <w:rPr>
          <w:rFonts w:cs="Calibri"/>
          <w:b/>
          <w:bCs/>
          <w:color w:val="000000"/>
          <w:kern w:val="0"/>
          <w:sz w:val="32"/>
          <w:szCs w:val="32"/>
        </w:rPr>
        <w:t>询（报）价表</w:t>
      </w: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jc w:val="lef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*本次项目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预算控制价格</w:t>
      </w:r>
      <w:r w:rsidRPr="00C04834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：</w:t>
      </w:r>
      <w:r w:rsidR="00345C53" w:rsidRPr="00C04834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="00351A10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975</w:t>
      </w:r>
      <w:r w:rsidR="00345C53" w:rsidRPr="00C04834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00</w:t>
      </w:r>
      <w:r w:rsidRPr="00C04834">
        <w:rPr>
          <w:rFonts w:ascii="宋体" w:hAnsi="宋体" w:cs="宋体" w:hint="eastAsia"/>
          <w:b/>
          <w:color w:val="000000"/>
          <w:kern w:val="0"/>
          <w:sz w:val="24"/>
          <w:szCs w:val="24"/>
          <w:u w:val="single"/>
        </w:rPr>
        <w:t>元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 （</w:t>
      </w:r>
      <w:r>
        <w:rPr>
          <w:rFonts w:ascii="宋体" w:hAnsi="宋体" w:cs="宋体" w:hint="eastAsia"/>
          <w:color w:val="FF0000"/>
          <w:kern w:val="0"/>
          <w:sz w:val="18"/>
          <w:szCs w:val="18"/>
        </w:rPr>
        <w:t>供应商所报合计价格超过控</w:t>
      </w:r>
      <w:bookmarkStart w:id="0" w:name="_GoBack"/>
      <w:bookmarkEnd w:id="0"/>
      <w:r>
        <w:rPr>
          <w:rFonts w:ascii="宋体" w:hAnsi="宋体" w:cs="宋体" w:hint="eastAsia"/>
          <w:color w:val="FF0000"/>
          <w:kern w:val="0"/>
          <w:sz w:val="18"/>
          <w:szCs w:val="18"/>
        </w:rPr>
        <w:t>制价格为无效报价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）</w:t>
      </w:r>
    </w:p>
    <w:tbl>
      <w:tblPr>
        <w:tblW w:w="852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58"/>
        <w:gridCol w:w="1860"/>
        <w:gridCol w:w="2147"/>
        <w:gridCol w:w="1215"/>
        <w:gridCol w:w="1321"/>
        <w:gridCol w:w="1321"/>
      </w:tblGrid>
      <w:tr w:rsidR="0094476D" w:rsidTr="00351A10">
        <w:trPr>
          <w:trHeight w:val="78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94476D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94476D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94476D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参考规格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94476D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Pr="00351A10" w:rsidRDefault="00351A10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*</w:t>
            </w:r>
            <w:r w:rsidR="0094476D" w:rsidRPr="00351A10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单价（元）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Pr="00351A10" w:rsidRDefault="00351A10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*</w:t>
            </w:r>
            <w:r w:rsidR="0094476D" w:rsidRPr="00351A10"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</w:rPr>
              <w:t>小计（元）</w:t>
            </w:r>
          </w:p>
        </w:tc>
      </w:tr>
      <w:tr w:rsidR="0094476D" w:rsidTr="00351A10">
        <w:trPr>
          <w:trHeight w:val="780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94476D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351A10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51A10">
              <w:rPr>
                <w:rFonts w:cs="Calibri" w:hint="eastAsia"/>
                <w:b/>
                <w:bCs/>
                <w:color w:val="000000"/>
                <w:kern w:val="0"/>
                <w:sz w:val="24"/>
                <w:szCs w:val="32"/>
              </w:rPr>
              <w:t>毕业纪念品水晶摆件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5C" w:rsidRDefault="00351A10" w:rsidP="00DE455C">
            <w:pPr>
              <w:widowControl/>
              <w:spacing w:before="100" w:beforeAutospacing="1" w:after="100" w:afterAutospacing="1" w:line="306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见附件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351A10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3900套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9447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6D" w:rsidRDefault="009447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351A10" w:rsidTr="00B96264">
        <w:trPr>
          <w:trHeight w:val="780"/>
        </w:trPr>
        <w:tc>
          <w:tcPr>
            <w:tcW w:w="46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10" w:rsidRDefault="00351A10">
            <w:pPr>
              <w:widowControl/>
              <w:spacing w:before="100" w:beforeAutospacing="1" w:after="100" w:afterAutospacing="1" w:line="306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合计报价大写：</w:t>
            </w:r>
            <w:r w:rsidRPr="00351A1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10" w:rsidRDefault="00351A10">
            <w:pPr>
              <w:widowControl/>
              <w:spacing w:before="100" w:beforeAutospacing="1" w:after="100" w:afterAutospacing="1" w:line="30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合计报价小写（元）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A10" w:rsidRPr="00351A10" w:rsidRDefault="00351A10">
            <w:pPr>
              <w:widowControl/>
              <w:spacing w:before="100" w:beforeAutospacing="1" w:after="100" w:afterAutospacing="1" w:line="306" w:lineRule="atLeas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</w:p>
        </w:tc>
      </w:tr>
    </w:tbl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报价要求：</w:t>
      </w:r>
    </w:p>
    <w:p w:rsidR="0094476D" w:rsidRDefault="0094476D">
      <w:pPr>
        <w:pStyle w:val="a7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、所报价格必须包含税金、物流运输、安装调试、售后服务等可能发生的费用。</w:t>
      </w:r>
      <w:r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、如设备、材料的价格有时效或者其他特殊性，供应商需谨慎报价并主动在备注中标示。</w:t>
      </w:r>
    </w:p>
    <w:p w:rsidR="0094476D" w:rsidRDefault="0094476D">
      <w:pPr>
        <w:pStyle w:val="a7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、国家明文规定的限制性销售物品（如易燃</w:t>
      </w:r>
      <w:r>
        <w:rPr>
          <w:rFonts w:hint="eastAsia"/>
          <w:kern w:val="0"/>
          <w:sz w:val="24"/>
          <w:szCs w:val="24"/>
          <w:u w:val="single"/>
        </w:rPr>
        <w:t>易</w:t>
      </w:r>
      <w:r>
        <w:rPr>
          <w:rFonts w:hint="eastAsia"/>
          <w:kern w:val="0"/>
          <w:sz w:val="24"/>
          <w:szCs w:val="24"/>
        </w:rPr>
        <w:t>爆品、管制类危险品、易制毒化品），需随函提交相关的资质、授权。</w:t>
      </w:r>
    </w:p>
    <w:p w:rsidR="0094476D" w:rsidRDefault="0094476D">
      <w:pPr>
        <w:pStyle w:val="a7"/>
        <w:rPr>
          <w:rFonts w:ascii="Verdana" w:hAnsi="Verdan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、如遇部分设备材料停产或者升级，现有替换的产品相关规格、技术参数需附表说明。</w:t>
      </w:r>
    </w:p>
    <w:p w:rsidR="0094476D" w:rsidRDefault="0094476D">
      <w:pPr>
        <w:pStyle w:val="a7"/>
        <w:rPr>
          <w:rFonts w:ascii="Verdana" w:hAnsi="Verdan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、所有商品性报价及规格技术参数一经确认成交不得更改。</w:t>
      </w:r>
      <w:r>
        <w:rPr>
          <w:rFonts w:hint="eastAsia"/>
          <w:kern w:val="0"/>
          <w:sz w:val="24"/>
          <w:szCs w:val="24"/>
        </w:rPr>
        <w:t>                 </w:t>
      </w:r>
    </w:p>
    <w:p w:rsidR="0094476D" w:rsidRDefault="00351A10">
      <w:pPr>
        <w:pStyle w:val="a7"/>
        <w:rPr>
          <w:rFonts w:ascii="Verdana" w:hAnsi="Verdana"/>
          <w:b/>
          <w:bCs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6</w:t>
      </w:r>
      <w:r w:rsidR="0094476D">
        <w:rPr>
          <w:rFonts w:hint="eastAsia"/>
          <w:kern w:val="0"/>
          <w:sz w:val="24"/>
          <w:szCs w:val="24"/>
        </w:rPr>
        <w:t>、送货日期：中标后</w:t>
      </w:r>
      <w:r w:rsidR="005A5BB9">
        <w:rPr>
          <w:rFonts w:hint="eastAsia"/>
          <w:kern w:val="0"/>
          <w:sz w:val="24"/>
          <w:szCs w:val="24"/>
          <w:shd w:val="clear" w:color="auto" w:fill="FFFF00"/>
        </w:rPr>
        <w:t>5</w:t>
      </w:r>
      <w:r w:rsidR="0094476D">
        <w:rPr>
          <w:rFonts w:hint="eastAsia"/>
          <w:b/>
          <w:bCs/>
          <w:kern w:val="0"/>
          <w:sz w:val="24"/>
          <w:szCs w:val="24"/>
          <w:shd w:val="clear" w:color="auto" w:fill="FFFF00"/>
        </w:rPr>
        <w:t>日</w:t>
      </w:r>
      <w:r>
        <w:rPr>
          <w:rFonts w:hint="eastAsia"/>
          <w:b/>
          <w:bCs/>
          <w:kern w:val="0"/>
          <w:sz w:val="24"/>
          <w:szCs w:val="24"/>
        </w:rPr>
        <w:t>内按要求送货</w:t>
      </w:r>
      <w:r w:rsidR="00DE455C">
        <w:rPr>
          <w:rFonts w:hint="eastAsia"/>
          <w:b/>
          <w:bCs/>
          <w:kern w:val="0"/>
          <w:sz w:val="24"/>
          <w:szCs w:val="24"/>
        </w:rPr>
        <w:t>。</w:t>
      </w:r>
      <w:r w:rsidR="0094476D">
        <w:rPr>
          <w:rFonts w:hint="eastAsia"/>
          <w:b/>
          <w:bCs/>
          <w:kern w:val="0"/>
          <w:sz w:val="24"/>
          <w:szCs w:val="24"/>
        </w:rPr>
        <w:t> </w:t>
      </w:r>
    </w:p>
    <w:p w:rsidR="0094476D" w:rsidRDefault="0094476D" w:rsidP="00351A10">
      <w:pPr>
        <w:widowControl/>
        <w:shd w:val="clear" w:color="auto" w:fill="FFFFFF"/>
        <w:suppressAutoHyphens/>
        <w:wordWrap w:val="0"/>
        <w:topLinePunct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  <w:r w:rsidRPr="00351A10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报价单位承诺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</w:p>
    <w:p w:rsidR="0094476D" w:rsidRDefault="0094476D" w:rsidP="00351A10">
      <w:pPr>
        <w:widowControl/>
        <w:shd w:val="clear" w:color="auto" w:fill="FFFFFF"/>
        <w:spacing w:before="100" w:beforeAutospacing="1" w:after="100" w:afterAutospacing="1" w:line="357" w:lineRule="atLeast"/>
        <w:ind w:firstLineChars="200" w:firstLine="480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报价单位：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                 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(加盖公章) </w:t>
      </w: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法人代表：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          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联系方式：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    </w:t>
      </w: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授权委托人：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 xml:space="preserve">        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联系方式： </w:t>
      </w:r>
      <w:r>
        <w:rPr>
          <w:rFonts w:ascii="宋体" w:hAnsi="宋体" w:cs="宋体" w:hint="eastAsia"/>
          <w:color w:val="000000"/>
          <w:kern w:val="0"/>
          <w:sz w:val="24"/>
          <w:szCs w:val="24"/>
          <w:u w:val="single"/>
        </w:rPr>
        <w:t>           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    </w:t>
      </w: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 </w:t>
      </w: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                                     年   月    日                          </w:t>
      </w:r>
    </w:p>
    <w:p w:rsidR="00A90599" w:rsidRDefault="00A90599" w:rsidP="00A90599"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附件：</w:t>
      </w:r>
    </w:p>
    <w:p w:rsidR="00A90599" w:rsidRDefault="00A90599" w:rsidP="00A90599">
      <w:pPr>
        <w:ind w:firstLineChars="900" w:firstLine="3253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毕业纪念品采购参数</w:t>
      </w:r>
    </w:p>
    <w:p w:rsidR="00A90599" w:rsidRDefault="00A90599" w:rsidP="00A90599">
      <w:pPr>
        <w:rPr>
          <w:sz w:val="28"/>
          <w:szCs w:val="36"/>
        </w:rPr>
      </w:pPr>
    </w:p>
    <w:p w:rsidR="00A90599" w:rsidRDefault="00A90599" w:rsidP="00A90599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毕业纪念品名称：水晶摆件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整体构造：水晶底座，水晶玻璃和水晶笔筒，要求水晶玻璃和水晶笔筒并排固定在水晶底座上。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一、数量：</w:t>
      </w:r>
      <w:r>
        <w:rPr>
          <w:rFonts w:hint="eastAsia"/>
          <w:sz w:val="28"/>
          <w:szCs w:val="36"/>
        </w:rPr>
        <w:t>3900</w:t>
      </w:r>
      <w:r>
        <w:rPr>
          <w:rFonts w:hint="eastAsia"/>
          <w:sz w:val="28"/>
          <w:szCs w:val="36"/>
        </w:rPr>
        <w:t>件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二、整体材质：人造</w:t>
      </w:r>
      <w:r>
        <w:rPr>
          <w:rFonts w:hint="eastAsia"/>
          <w:sz w:val="28"/>
          <w:szCs w:val="36"/>
        </w:rPr>
        <w:t>K9</w:t>
      </w:r>
      <w:r>
        <w:rPr>
          <w:rFonts w:hint="eastAsia"/>
          <w:sz w:val="28"/>
          <w:szCs w:val="36"/>
        </w:rPr>
        <w:t>水晶（无杂质、气泡和水纹）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、水晶底座，长度不低于</w:t>
      </w:r>
      <w:r>
        <w:rPr>
          <w:rFonts w:hint="eastAsia"/>
          <w:sz w:val="28"/>
          <w:szCs w:val="36"/>
        </w:rPr>
        <w:t>165MM ,</w:t>
      </w:r>
      <w:r>
        <w:rPr>
          <w:rFonts w:hint="eastAsia"/>
          <w:sz w:val="28"/>
          <w:szCs w:val="36"/>
        </w:rPr>
        <w:t>宽度不低于</w:t>
      </w:r>
      <w:r>
        <w:rPr>
          <w:rFonts w:hint="eastAsia"/>
          <w:sz w:val="28"/>
          <w:szCs w:val="36"/>
        </w:rPr>
        <w:t>60MM</w:t>
      </w:r>
      <w:r>
        <w:rPr>
          <w:rFonts w:hint="eastAsia"/>
          <w:sz w:val="28"/>
          <w:szCs w:val="36"/>
        </w:rPr>
        <w:t>，厚度不低于</w:t>
      </w:r>
      <w:r>
        <w:rPr>
          <w:rFonts w:hint="eastAsia"/>
          <w:sz w:val="28"/>
          <w:szCs w:val="36"/>
        </w:rPr>
        <w:t>10MM</w:t>
      </w:r>
      <w:r>
        <w:rPr>
          <w:rFonts w:hint="eastAsia"/>
          <w:sz w:val="28"/>
          <w:szCs w:val="36"/>
        </w:rPr>
        <w:t>，底座四边大斜切面。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、水晶玻璃，全切割八角形，直径不低于</w:t>
      </w:r>
      <w:r>
        <w:rPr>
          <w:rFonts w:hint="eastAsia"/>
          <w:sz w:val="28"/>
          <w:szCs w:val="36"/>
        </w:rPr>
        <w:t>100MM</w:t>
      </w:r>
      <w:r>
        <w:rPr>
          <w:rFonts w:hint="eastAsia"/>
          <w:sz w:val="28"/>
          <w:szCs w:val="36"/>
        </w:rPr>
        <w:t>，厚度不低于</w:t>
      </w:r>
      <w:r>
        <w:rPr>
          <w:rFonts w:hint="eastAsia"/>
          <w:sz w:val="28"/>
          <w:szCs w:val="36"/>
        </w:rPr>
        <w:t>12MM,</w:t>
      </w:r>
      <w:r>
        <w:rPr>
          <w:rFonts w:hint="eastAsia"/>
          <w:sz w:val="28"/>
          <w:szCs w:val="36"/>
        </w:rPr>
        <w:t>可雕刻校方提供的纪念性文字。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、水晶笔筒，长度不低于</w:t>
      </w:r>
      <w:r>
        <w:rPr>
          <w:rFonts w:hint="eastAsia"/>
          <w:sz w:val="28"/>
          <w:szCs w:val="36"/>
        </w:rPr>
        <w:t>50MM ,</w:t>
      </w:r>
      <w:r>
        <w:rPr>
          <w:rFonts w:hint="eastAsia"/>
          <w:sz w:val="28"/>
          <w:szCs w:val="36"/>
        </w:rPr>
        <w:t>宽度不低于</w:t>
      </w:r>
      <w:r>
        <w:rPr>
          <w:rFonts w:hint="eastAsia"/>
          <w:sz w:val="28"/>
          <w:szCs w:val="36"/>
        </w:rPr>
        <w:t>50MM</w:t>
      </w:r>
      <w:r>
        <w:rPr>
          <w:rFonts w:hint="eastAsia"/>
          <w:sz w:val="28"/>
          <w:szCs w:val="36"/>
        </w:rPr>
        <w:t>，高度不低于</w:t>
      </w:r>
      <w:r>
        <w:rPr>
          <w:rFonts w:hint="eastAsia"/>
          <w:sz w:val="28"/>
          <w:szCs w:val="36"/>
        </w:rPr>
        <w:t>80MM</w:t>
      </w:r>
      <w:r>
        <w:rPr>
          <w:rFonts w:hint="eastAsia"/>
          <w:sz w:val="28"/>
          <w:szCs w:val="36"/>
        </w:rPr>
        <w:t>，可雕刻校方提供的纪念性文字。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、摆件总质量不低于</w:t>
      </w:r>
      <w:r>
        <w:rPr>
          <w:rFonts w:hint="eastAsia"/>
          <w:sz w:val="28"/>
          <w:szCs w:val="36"/>
        </w:rPr>
        <w:t>800g</w:t>
      </w:r>
      <w:r>
        <w:rPr>
          <w:rFonts w:hint="eastAsia"/>
          <w:sz w:val="28"/>
          <w:szCs w:val="36"/>
        </w:rPr>
        <w:t>。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、质量保证：采用进口胶水粘合组装（常温状态下</w:t>
      </w:r>
      <w:r>
        <w:rPr>
          <w:rFonts w:hint="eastAsia"/>
          <w:sz w:val="28"/>
          <w:szCs w:val="36"/>
        </w:rPr>
        <w:t>15</w:t>
      </w:r>
      <w:r>
        <w:rPr>
          <w:rFonts w:hint="eastAsia"/>
          <w:sz w:val="28"/>
          <w:szCs w:val="36"/>
        </w:rPr>
        <w:t>年不脱落）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三、包装：提供精美礼盒包装（</w:t>
      </w:r>
      <w:r>
        <w:rPr>
          <w:rFonts w:hint="eastAsia"/>
          <w:sz w:val="28"/>
          <w:szCs w:val="36"/>
        </w:rPr>
        <w:t>A</w:t>
      </w:r>
      <w:r>
        <w:rPr>
          <w:rFonts w:hint="eastAsia"/>
          <w:sz w:val="28"/>
          <w:szCs w:val="36"/>
        </w:rPr>
        <w:t>级磨砂彩纸），包装盒表面印刷学校</w:t>
      </w:r>
      <w:r>
        <w:rPr>
          <w:rFonts w:hint="eastAsia"/>
          <w:sz w:val="28"/>
          <w:szCs w:val="36"/>
        </w:rPr>
        <w:t>Logo+</w:t>
      </w:r>
      <w:r>
        <w:rPr>
          <w:rFonts w:hint="eastAsia"/>
          <w:sz w:val="28"/>
          <w:szCs w:val="36"/>
        </w:rPr>
        <w:t>校名，烫金字。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四、供货时间：中标后所有商品五天内送达淮南联合大学。</w:t>
      </w:r>
    </w:p>
    <w:p w:rsidR="00A90599" w:rsidRDefault="00A90599" w:rsidP="00A90599">
      <w:pPr>
        <w:ind w:firstLineChars="200" w:firstLine="560"/>
        <w:rPr>
          <w:sz w:val="28"/>
          <w:szCs w:val="36"/>
        </w:rPr>
      </w:pPr>
      <w:r>
        <w:rPr>
          <w:noProof/>
          <w:sz w:val="28"/>
          <w:szCs w:val="36"/>
        </w:rPr>
        <w:lastRenderedPageBreak/>
        <w:drawing>
          <wp:inline distT="0" distB="0" distL="114300" distR="114300">
            <wp:extent cx="5273040" cy="3594735"/>
            <wp:effectExtent l="0" t="0" r="3810" b="5715"/>
            <wp:docPr id="3" name="图片 1" descr="165562813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62813231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51A10" w:rsidRDefault="00351A10" w:rsidP="00351A10">
      <w:pPr>
        <w:jc w:val="center"/>
        <w:rPr>
          <w:rFonts w:ascii="黑体" w:eastAsia="黑体" w:hAnsi="黑体" w:cs="黑体"/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★★★★★</w:t>
      </w:r>
      <w:r>
        <w:rPr>
          <w:rFonts w:ascii="黑体" w:eastAsia="黑体" w:hAnsi="黑体" w:cs="黑体" w:hint="eastAsia"/>
          <w:b/>
          <w:color w:val="FF0000"/>
          <w:sz w:val="36"/>
          <w:szCs w:val="36"/>
        </w:rPr>
        <w:t>供应商请仔细阅读此流程</w:t>
      </w:r>
      <w:r>
        <w:rPr>
          <w:rFonts w:hint="eastAsia"/>
          <w:b/>
          <w:color w:val="FF0000"/>
          <w:sz w:val="28"/>
          <w:szCs w:val="28"/>
        </w:rPr>
        <w:t>★★★★★</w:t>
      </w:r>
    </w:p>
    <w:p w:rsidR="00351A10" w:rsidRDefault="00351A10" w:rsidP="00351A10">
      <w:pPr>
        <w:ind w:firstLineChars="200"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电子竞价项目操作流程</w:t>
      </w:r>
    </w:p>
    <w:p w:rsidR="00351A10" w:rsidRDefault="00351A10" w:rsidP="00351A10">
      <w:pPr>
        <w:numPr>
          <w:ilvl w:val="0"/>
          <w:numId w:val="1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供应商需登录</w:t>
      </w:r>
      <w:r>
        <w:rPr>
          <w:rFonts w:hint="eastAsia"/>
          <w:b/>
          <w:sz w:val="28"/>
          <w:szCs w:val="28"/>
        </w:rPr>
        <w:t>http://cggl.hnuu.edu.cn/</w:t>
      </w:r>
      <w:r>
        <w:rPr>
          <w:rFonts w:hint="eastAsia"/>
          <w:b/>
          <w:sz w:val="28"/>
          <w:szCs w:val="28"/>
        </w:rPr>
        <w:t>进行实名认证注册方可获取报名资格（</w:t>
      </w:r>
      <w:r>
        <w:rPr>
          <w:rFonts w:hint="eastAsia"/>
          <w:b/>
          <w:color w:val="FF0000"/>
          <w:sz w:val="28"/>
          <w:szCs w:val="28"/>
        </w:rPr>
        <w:t>注册的供应商必须及时完善资料，上传社会信用代码证，企业诚信承诺书，否则视为无效竞价</w:t>
      </w:r>
      <w:r>
        <w:rPr>
          <w:rFonts w:hint="eastAsia"/>
          <w:b/>
          <w:sz w:val="28"/>
          <w:szCs w:val="28"/>
        </w:rPr>
        <w:t>）。</w:t>
      </w:r>
    </w:p>
    <w:p w:rsidR="00351A10" w:rsidRDefault="00351A10" w:rsidP="00351A10">
      <w:pPr>
        <w:rPr>
          <w:b/>
          <w:sz w:val="28"/>
          <w:szCs w:val="28"/>
        </w:rPr>
      </w:pPr>
      <w:r>
        <w:rPr>
          <w:rFonts w:ascii="宋体" w:hAnsi="宋体" w:cs="宋体" w:hint="eastAsia"/>
          <w:sz w:val="24"/>
        </w:rPr>
        <w:t>详情请参考</w:t>
      </w:r>
      <w:hyperlink r:id="rId8" w:history="1">
        <w:r>
          <w:rPr>
            <w:rFonts w:ascii="宋体" w:hAnsi="宋体" w:cs="宋体"/>
            <w:sz w:val="24"/>
          </w:rPr>
          <w:t>http://cggl.hnuu.edu.cn/Info/detail/id/771.html</w:t>
        </w:r>
      </w:hyperlink>
    </w:p>
    <w:p w:rsidR="00351A10" w:rsidRDefault="00351A10" w:rsidP="00351A10">
      <w:pPr>
        <w:numPr>
          <w:ilvl w:val="0"/>
          <w:numId w:val="1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注册完毕后可登录【网上竞价系统】进行报名</w:t>
      </w:r>
      <w:r>
        <w:rPr>
          <w:rFonts w:hint="eastAsia"/>
          <w:b/>
          <w:sz w:val="28"/>
          <w:szCs w:val="28"/>
        </w:rPr>
        <w:t>,</w:t>
      </w:r>
      <w:r>
        <w:rPr>
          <w:rFonts w:hint="eastAsia"/>
          <w:b/>
          <w:sz w:val="28"/>
          <w:szCs w:val="28"/>
        </w:rPr>
        <w:t>报名成功后方可显示竞价页面。</w:t>
      </w:r>
    </w:p>
    <w:p w:rsidR="00351A10" w:rsidRDefault="00351A10" w:rsidP="00351A10">
      <w:r>
        <w:rPr>
          <w:noProof/>
        </w:rPr>
        <w:lastRenderedPageBreak/>
        <w:drawing>
          <wp:inline distT="0" distB="0" distL="0" distR="0">
            <wp:extent cx="5271770" cy="1677670"/>
            <wp:effectExtent l="19050" t="0" r="508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10" w:rsidRDefault="00351A10" w:rsidP="00351A10">
      <w:r>
        <w:rPr>
          <w:rFonts w:hint="eastAsia"/>
          <w:b/>
          <w:sz w:val="28"/>
          <w:szCs w:val="28"/>
        </w:rPr>
        <w:t>★</w:t>
      </w:r>
      <w:r>
        <w:rPr>
          <w:rFonts w:hint="eastAsia"/>
          <w:b/>
          <w:bCs/>
          <w:highlight w:val="yellow"/>
        </w:rPr>
        <w:t>项目报名后，从操作栏下载招标文件（询价报价明细文件）并仔细阅读后，点击下面的“网上竞价”按钮开始竞价操作。</w:t>
      </w:r>
      <w:r>
        <w:rPr>
          <w:rFonts w:hint="eastAsia"/>
          <w:b/>
          <w:bCs/>
        </w:rPr>
        <w:t>竞价与上传附件应当同步完成提交，否则会出现多次提交竞价与明细文件不一致的情况，由此引起的废除竞价由供应商自行承担。</w:t>
      </w:r>
    </w:p>
    <w:p w:rsidR="00351A10" w:rsidRDefault="00351A10" w:rsidP="00351A10">
      <w:r>
        <w:rPr>
          <w:noProof/>
        </w:rPr>
        <w:drawing>
          <wp:inline distT="0" distB="0" distL="0" distR="0">
            <wp:extent cx="4603750" cy="3458845"/>
            <wp:effectExtent l="19050" t="0" r="635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45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A10" w:rsidRDefault="00351A10" w:rsidP="00351A10">
      <w:pPr>
        <w:numPr>
          <w:ilvl w:val="0"/>
          <w:numId w:val="1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★竞价过程，除了在系统内填报标的总金额，还需要将下载的询（报）价明细表进行明细填报。明细报价表中标注</w:t>
      </w:r>
      <w:r>
        <w:rPr>
          <w:rFonts w:hint="eastAsia"/>
          <w:b/>
          <w:sz w:val="28"/>
          <w:szCs w:val="28"/>
        </w:rPr>
        <w:t>*</w:t>
      </w:r>
      <w:r>
        <w:rPr>
          <w:rFonts w:hint="eastAsia"/>
          <w:b/>
          <w:sz w:val="28"/>
          <w:szCs w:val="28"/>
        </w:rPr>
        <w:t>号红色字体行列，为必须填报。明细填报文件需加盖公章，</w:t>
      </w:r>
      <w:r>
        <w:rPr>
          <w:rFonts w:hint="eastAsia"/>
          <w:b/>
          <w:color w:val="FF0000"/>
          <w:sz w:val="28"/>
          <w:szCs w:val="28"/>
        </w:rPr>
        <w:t>以影印、扫描、拍照的格式上传</w:t>
      </w:r>
      <w:r>
        <w:rPr>
          <w:rFonts w:hint="eastAsia"/>
          <w:b/>
          <w:sz w:val="28"/>
          <w:szCs w:val="28"/>
        </w:rPr>
        <w:t>。</w:t>
      </w:r>
    </w:p>
    <w:p w:rsidR="00351A10" w:rsidRDefault="00351A10" w:rsidP="00351A10">
      <w:pPr>
        <w:numPr>
          <w:ilvl w:val="0"/>
          <w:numId w:val="1"/>
        </w:num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填报金额必须保证大小写一致（大小写不一致时以大写为准），影印、扫描、拍照的文件中报价承诺签字及加盖公章部分必须保证清晰可见。</w:t>
      </w:r>
    </w:p>
    <w:p w:rsidR="00351A10" w:rsidRPr="0099161C" w:rsidRDefault="00351A10" w:rsidP="00351A10">
      <w:pPr>
        <w:jc w:val="center"/>
      </w:pPr>
    </w:p>
    <w:p w:rsidR="00351A10" w:rsidRDefault="00351A10" w:rsidP="00351A10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94476D" w:rsidRDefault="0094476D">
      <w:pPr>
        <w:widowControl/>
        <w:shd w:val="clear" w:color="auto" w:fill="FFFFFF"/>
        <w:spacing w:before="100" w:beforeAutospacing="1" w:after="100" w:afterAutospacing="1" w:line="357" w:lineRule="atLeast"/>
        <w:rPr>
          <w:rFonts w:ascii="Verdana" w:hAnsi="Verdana" w:cs="宋体"/>
          <w:color w:val="000000"/>
          <w:kern w:val="0"/>
          <w:szCs w:val="21"/>
        </w:rPr>
      </w:pPr>
    </w:p>
    <w:sectPr w:rsidR="0094476D" w:rsidSect="00CF19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027" w:rsidRDefault="00784027" w:rsidP="00065CD4">
      <w:r>
        <w:separator/>
      </w:r>
    </w:p>
  </w:endnote>
  <w:endnote w:type="continuationSeparator" w:id="0">
    <w:p w:rsidR="00784027" w:rsidRDefault="00784027" w:rsidP="0006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027" w:rsidRDefault="00784027" w:rsidP="00065CD4">
      <w:r>
        <w:separator/>
      </w:r>
    </w:p>
  </w:footnote>
  <w:footnote w:type="continuationSeparator" w:id="0">
    <w:p w:rsidR="00784027" w:rsidRDefault="00784027" w:rsidP="00065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F38D"/>
    <w:multiLevelType w:val="singleLevel"/>
    <w:tmpl w:val="1D97F3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BiYWNiNGMyMmFiYWMzMzQ2YWUyNjViY2M2ZDA5NWMifQ=="/>
  </w:docVars>
  <w:rsids>
    <w:rsidRoot w:val="00347EE1"/>
    <w:rsid w:val="00065CD4"/>
    <w:rsid w:val="00131E27"/>
    <w:rsid w:val="002636F9"/>
    <w:rsid w:val="002C1AD9"/>
    <w:rsid w:val="00345C53"/>
    <w:rsid w:val="00347EE1"/>
    <w:rsid w:val="00351A10"/>
    <w:rsid w:val="003573D1"/>
    <w:rsid w:val="0044371C"/>
    <w:rsid w:val="00494882"/>
    <w:rsid w:val="00506A32"/>
    <w:rsid w:val="005A5BB9"/>
    <w:rsid w:val="0072292E"/>
    <w:rsid w:val="00784027"/>
    <w:rsid w:val="007D5812"/>
    <w:rsid w:val="00905353"/>
    <w:rsid w:val="009173BF"/>
    <w:rsid w:val="0094476D"/>
    <w:rsid w:val="00991161"/>
    <w:rsid w:val="00A030A0"/>
    <w:rsid w:val="00A90599"/>
    <w:rsid w:val="00C04834"/>
    <w:rsid w:val="00C77B09"/>
    <w:rsid w:val="00CD2559"/>
    <w:rsid w:val="00CF1966"/>
    <w:rsid w:val="00D56302"/>
    <w:rsid w:val="00DE455C"/>
    <w:rsid w:val="00E878E0"/>
    <w:rsid w:val="00EF139D"/>
    <w:rsid w:val="00F14762"/>
    <w:rsid w:val="0C942C2A"/>
    <w:rsid w:val="10090BC6"/>
    <w:rsid w:val="2D095539"/>
    <w:rsid w:val="3BD64CB5"/>
    <w:rsid w:val="60A51735"/>
    <w:rsid w:val="62D10C55"/>
    <w:rsid w:val="6757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F19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F19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966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CF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F1966"/>
    <w:rPr>
      <w:sz w:val="18"/>
      <w:szCs w:val="18"/>
    </w:rPr>
  </w:style>
  <w:style w:type="character" w:styleId="a6">
    <w:name w:val="FollowedHyperlink"/>
    <w:uiPriority w:val="99"/>
    <w:unhideWhenUsed/>
    <w:rsid w:val="00CF1966"/>
    <w:rPr>
      <w:color w:val="800080"/>
      <w:u w:val="single"/>
    </w:rPr>
  </w:style>
  <w:style w:type="paragraph" w:styleId="a7">
    <w:name w:val="No Spacing"/>
    <w:uiPriority w:val="1"/>
    <w:qFormat/>
    <w:rsid w:val="00CF196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gl.hnuu.edu.cn/Info/detail/id/77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淮南联合大学</cp:lastModifiedBy>
  <cp:revision>5</cp:revision>
  <dcterms:created xsi:type="dcterms:W3CDTF">2023-06-12T03:16:00Z</dcterms:created>
  <dcterms:modified xsi:type="dcterms:W3CDTF">2023-06-12T07:38:00Z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92947377EDBD4842AD7AF401B5C70C2E</vt:lpwstr>
  </property>
</Properties>
</file>